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B9FD" w14:textId="460F33A9" w:rsidR="00AB3C77" w:rsidRDefault="00AB3C77">
      <w:pPr>
        <w:pStyle w:val="Body"/>
        <w:jc w:val="center"/>
        <w:rPr>
          <w:b/>
          <w:bCs/>
        </w:rPr>
      </w:pPr>
    </w:p>
    <w:p w14:paraId="5F14F1E5" w14:textId="77777777" w:rsidR="00162FCF" w:rsidRDefault="00162FCF">
      <w:pPr>
        <w:pStyle w:val="Body"/>
        <w:jc w:val="center"/>
        <w:rPr>
          <w:b/>
          <w:bCs/>
        </w:rPr>
      </w:pPr>
    </w:p>
    <w:p w14:paraId="18A0DC6F" w14:textId="1A0711FB" w:rsidR="00162FCF" w:rsidRDefault="00162FCF">
      <w:pPr>
        <w:pStyle w:val="Body"/>
        <w:jc w:val="center"/>
        <w:rPr>
          <w:b/>
          <w:bCs/>
        </w:rPr>
      </w:pPr>
      <w:bookmarkStart w:id="0" w:name="_MON_1107960685"/>
      <w:bookmarkStart w:id="1" w:name="_MON_1089538375"/>
      <w:bookmarkEnd w:id="0"/>
      <w:bookmarkEnd w:id="1"/>
      <w:r>
        <w:rPr>
          <w:noProof/>
        </w:rPr>
        <w:drawing>
          <wp:inline distT="0" distB="0" distL="0" distR="0" wp14:anchorId="1C497D70" wp14:editId="496128CD">
            <wp:extent cx="2352675" cy="813633"/>
            <wp:effectExtent l="0" t="0" r="0" b="0"/>
            <wp:docPr id="828824198" name="Picture 82882419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241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B9FE" w14:textId="77777777" w:rsidR="00AB3C77" w:rsidRDefault="00AB3C77">
      <w:pPr>
        <w:pStyle w:val="Body"/>
        <w:rPr>
          <w:b/>
          <w:bCs/>
        </w:rPr>
      </w:pPr>
    </w:p>
    <w:p w14:paraId="2B20BA01" w14:textId="50F80158" w:rsidR="00AB3C77" w:rsidRPr="008700E4" w:rsidRDefault="00A5722E">
      <w:pPr>
        <w:pStyle w:val="Body"/>
        <w:jc w:val="center"/>
        <w:rPr>
          <w:b/>
          <w:bCs/>
          <w:color w:val="auto"/>
          <w:sz w:val="28"/>
          <w:szCs w:val="28"/>
        </w:rPr>
      </w:pPr>
      <w:r w:rsidRPr="346FA65A">
        <w:rPr>
          <w:b/>
          <w:bCs/>
          <w:sz w:val="28"/>
          <w:szCs w:val="28"/>
        </w:rPr>
        <w:t xml:space="preserve">ROLE SPECIFICATION FOR </w:t>
      </w:r>
      <w:r w:rsidR="00D901C7" w:rsidRPr="346FA65A">
        <w:rPr>
          <w:b/>
          <w:bCs/>
          <w:sz w:val="28"/>
          <w:szCs w:val="28"/>
        </w:rPr>
        <w:t>TRUSTEE</w:t>
      </w:r>
      <w:r w:rsidR="00C244BF" w:rsidRPr="346FA65A">
        <w:rPr>
          <w:b/>
          <w:bCs/>
          <w:sz w:val="28"/>
          <w:szCs w:val="28"/>
        </w:rPr>
        <w:t xml:space="preserve"> </w:t>
      </w:r>
      <w:r w:rsidR="00102E81" w:rsidRPr="346FA65A">
        <w:rPr>
          <w:b/>
          <w:bCs/>
          <w:sz w:val="28"/>
          <w:szCs w:val="28"/>
        </w:rPr>
        <w:t>(</w:t>
      </w:r>
      <w:r w:rsidR="004D21D3" w:rsidRPr="346FA65A">
        <w:rPr>
          <w:b/>
          <w:bCs/>
          <w:sz w:val="28"/>
          <w:szCs w:val="28"/>
        </w:rPr>
        <w:t>H</w:t>
      </w:r>
      <w:r w:rsidR="00646F68">
        <w:rPr>
          <w:b/>
          <w:bCs/>
          <w:sz w:val="28"/>
          <w:szCs w:val="28"/>
        </w:rPr>
        <w:t xml:space="preserve">UMAN </w:t>
      </w:r>
      <w:r w:rsidR="004D21D3" w:rsidRPr="346FA65A">
        <w:rPr>
          <w:b/>
          <w:bCs/>
          <w:sz w:val="28"/>
          <w:szCs w:val="28"/>
        </w:rPr>
        <w:t>R</w:t>
      </w:r>
      <w:r w:rsidR="00646F68">
        <w:rPr>
          <w:b/>
          <w:bCs/>
          <w:sz w:val="28"/>
          <w:szCs w:val="28"/>
        </w:rPr>
        <w:t>ESOURCES</w:t>
      </w:r>
      <w:r w:rsidR="004C4178">
        <w:rPr>
          <w:b/>
          <w:bCs/>
          <w:sz w:val="28"/>
          <w:szCs w:val="28"/>
        </w:rPr>
        <w:t>/</w:t>
      </w:r>
      <w:r w:rsidR="004D21D3" w:rsidRPr="346FA65A">
        <w:rPr>
          <w:b/>
          <w:bCs/>
          <w:sz w:val="28"/>
          <w:szCs w:val="28"/>
        </w:rPr>
        <w:t>O</w:t>
      </w:r>
      <w:r w:rsidR="00646F68">
        <w:rPr>
          <w:b/>
          <w:bCs/>
          <w:sz w:val="28"/>
          <w:szCs w:val="28"/>
        </w:rPr>
        <w:t xml:space="preserve">RGANISATIONAL </w:t>
      </w:r>
      <w:r w:rsidR="004D21D3" w:rsidRPr="346FA65A">
        <w:rPr>
          <w:b/>
          <w:bCs/>
          <w:sz w:val="28"/>
          <w:szCs w:val="28"/>
        </w:rPr>
        <w:t>D</w:t>
      </w:r>
      <w:r w:rsidR="00646F68">
        <w:rPr>
          <w:b/>
          <w:bCs/>
          <w:sz w:val="28"/>
          <w:szCs w:val="28"/>
        </w:rPr>
        <w:t>EVELOPMENT</w:t>
      </w:r>
      <w:r w:rsidR="00102E81" w:rsidRPr="346FA65A">
        <w:rPr>
          <w:b/>
          <w:bCs/>
          <w:sz w:val="28"/>
          <w:szCs w:val="28"/>
        </w:rPr>
        <w:t>)</w:t>
      </w:r>
    </w:p>
    <w:p w14:paraId="1AE67FD0" w14:textId="77777777" w:rsidR="006E24D3" w:rsidRPr="008700E4" w:rsidRDefault="006E24D3">
      <w:pPr>
        <w:pStyle w:val="Body"/>
        <w:jc w:val="center"/>
        <w:rPr>
          <w:b/>
          <w:bCs/>
          <w:color w:val="auto"/>
          <w:sz w:val="28"/>
          <w:szCs w:val="28"/>
        </w:rPr>
      </w:pPr>
    </w:p>
    <w:p w14:paraId="0BE64EE8" w14:textId="77777777" w:rsidR="00686085" w:rsidRDefault="00686085" w:rsidP="00686085">
      <w:pPr>
        <w:pStyle w:val="Body"/>
        <w:rPr>
          <w:b/>
          <w:bCs/>
        </w:rPr>
      </w:pPr>
      <w:r w:rsidRPr="346FA65A">
        <w:rPr>
          <w:b/>
          <w:bCs/>
        </w:rPr>
        <w:t>Responsibilities as Trustees</w:t>
      </w:r>
    </w:p>
    <w:p w14:paraId="1D6DBF39" w14:textId="77777777" w:rsidR="00686085" w:rsidRDefault="00686085" w:rsidP="00686085">
      <w:pPr>
        <w:pStyle w:val="Body"/>
      </w:pPr>
    </w:p>
    <w:p w14:paraId="164DB63E" w14:textId="4ECF598C" w:rsidR="00686085" w:rsidRDefault="00686085" w:rsidP="00686085">
      <w:pPr>
        <w:pStyle w:val="Body"/>
      </w:pPr>
      <w:r>
        <w:t xml:space="preserve">The Board of Trustees (the Board) is made up of, appointed or co-opted RCSLT members and appointed or co-opted non-members as </w:t>
      </w:r>
      <w:r w:rsidR="00102E81">
        <w:t>authorised</w:t>
      </w:r>
      <w:r>
        <w:t xml:space="preserve"> by the Articles.</w:t>
      </w:r>
    </w:p>
    <w:p w14:paraId="3E551568" w14:textId="77777777" w:rsidR="00686085" w:rsidRDefault="00686085" w:rsidP="00686085">
      <w:pPr>
        <w:pStyle w:val="Body"/>
      </w:pPr>
    </w:p>
    <w:p w14:paraId="6123090D" w14:textId="77777777" w:rsidR="00686085" w:rsidRDefault="00686085" w:rsidP="00686085">
      <w:pPr>
        <w:pStyle w:val="Body"/>
        <w:rPr>
          <w:lang w:val="en-US"/>
        </w:rPr>
      </w:pPr>
      <w:r>
        <w:t>Trustees bring an independent judgement to bear on issues of strategy, performance, key appointment and accountability.</w:t>
      </w:r>
    </w:p>
    <w:p w14:paraId="0EA46323" w14:textId="77777777" w:rsidR="00213738" w:rsidRDefault="00213738" w:rsidP="00686085">
      <w:pPr>
        <w:pStyle w:val="Body"/>
        <w:rPr>
          <w:lang w:val="en-US"/>
        </w:rPr>
      </w:pPr>
    </w:p>
    <w:p w14:paraId="573745BC" w14:textId="56C35492" w:rsidR="00213738" w:rsidRPr="00F70342" w:rsidRDefault="00F70342" w:rsidP="00686085">
      <w:pPr>
        <w:pStyle w:val="Body"/>
        <w:rPr>
          <w:lang w:val="en-US"/>
        </w:rPr>
      </w:pPr>
      <w:r>
        <w:t>The main duty of all charity trustees is to</w:t>
      </w:r>
      <w:r w:rsidR="006B06C8">
        <w:t xml:space="preserve"> </w:t>
      </w:r>
      <w:r>
        <w:t xml:space="preserve">advance the purposes of their charity. This should always be a trustee's </w:t>
      </w:r>
      <w:proofErr w:type="gramStart"/>
      <w:r>
        <w:t>main focus</w:t>
      </w:r>
      <w:proofErr w:type="gramEnd"/>
      <w:r>
        <w:t>. A charity's trustees must carry out its charity's purposes for public benefit. This is called 'the public benefit requirement'.</w:t>
      </w:r>
    </w:p>
    <w:p w14:paraId="181F2280" w14:textId="77777777" w:rsidR="00686085" w:rsidRDefault="00686085" w:rsidP="00686085">
      <w:pPr>
        <w:pStyle w:val="Body"/>
      </w:pPr>
    </w:p>
    <w:p w14:paraId="7D7B35C1" w14:textId="43D909F0" w:rsidR="00686085" w:rsidRDefault="00686085" w:rsidP="00686085">
      <w:pPr>
        <w:pStyle w:val="Body"/>
      </w:pPr>
      <w:r>
        <w:t>Trustees agree to adhere to the</w:t>
      </w:r>
      <w:r w:rsidR="00D901C7">
        <w:t xml:space="preserve"> T</w:t>
      </w:r>
      <w:r w:rsidR="00526117">
        <w:t>rustee</w:t>
      </w:r>
      <w:r>
        <w:t xml:space="preserve"> Code of Conduct</w:t>
      </w:r>
      <w:r w:rsidR="00526117">
        <w:t xml:space="preserve"> including the Statement of Values and </w:t>
      </w:r>
      <w:bookmarkStart w:id="2" w:name="_Int_iMDayHEz"/>
      <w:r w:rsidR="00526117">
        <w:t>Behaviours</w:t>
      </w:r>
      <w:bookmarkEnd w:id="2"/>
      <w:r>
        <w:t>.</w:t>
      </w:r>
    </w:p>
    <w:p w14:paraId="7ACA2239" w14:textId="77777777" w:rsidR="00686085" w:rsidRDefault="00686085" w:rsidP="00686085">
      <w:pPr>
        <w:pStyle w:val="Body"/>
      </w:pPr>
    </w:p>
    <w:p w14:paraId="378FE150" w14:textId="77777777" w:rsidR="00686085" w:rsidRPr="00F46E09" w:rsidRDefault="00686085" w:rsidP="00686085">
      <w:pPr>
        <w:pStyle w:val="Body"/>
      </w:pPr>
      <w:r>
        <w:t>The duties of Trustees are to:</w:t>
      </w:r>
    </w:p>
    <w:p w14:paraId="25C3969A" w14:textId="77777777" w:rsidR="00686085" w:rsidRPr="00F46E09" w:rsidRDefault="00686085" w:rsidP="00686085">
      <w:pPr>
        <w:pStyle w:val="Body"/>
      </w:pPr>
    </w:p>
    <w:p w14:paraId="5B7551EF" w14:textId="5B56E813" w:rsidR="00686085" w:rsidRPr="00F46E09" w:rsidRDefault="00686085" w:rsidP="004E208A">
      <w:pPr>
        <w:pStyle w:val="Body"/>
        <w:numPr>
          <w:ilvl w:val="0"/>
          <w:numId w:val="12"/>
        </w:numPr>
      </w:pPr>
      <w:r w:rsidRPr="00F46E09">
        <w:t xml:space="preserve">Provide strategic direction for </w:t>
      </w:r>
      <w:r w:rsidR="00526117">
        <w:t xml:space="preserve">the </w:t>
      </w:r>
      <w:r w:rsidRPr="00F46E09">
        <w:t>RCSLT</w:t>
      </w:r>
    </w:p>
    <w:p w14:paraId="3ED51C4F" w14:textId="3011FCFE" w:rsidR="00686085" w:rsidRPr="00F46E09" w:rsidRDefault="00686085" w:rsidP="004E208A">
      <w:pPr>
        <w:pStyle w:val="Body"/>
        <w:numPr>
          <w:ilvl w:val="0"/>
          <w:numId w:val="12"/>
        </w:numPr>
      </w:pPr>
      <w:r w:rsidRPr="00F46E09">
        <w:t xml:space="preserve">Monitor </w:t>
      </w:r>
      <w:r w:rsidR="003741CD">
        <w:t>delivery of the Vision and Annual Operating Plan</w:t>
      </w:r>
    </w:p>
    <w:p w14:paraId="10ABDE6A" w14:textId="3D2358D1" w:rsidR="00686085" w:rsidRDefault="00686085" w:rsidP="004E208A">
      <w:pPr>
        <w:pStyle w:val="Body"/>
        <w:numPr>
          <w:ilvl w:val="0"/>
          <w:numId w:val="12"/>
        </w:numPr>
      </w:pPr>
      <w:r w:rsidRPr="00F46E09">
        <w:t>Satisfy themselves that qualit</w:t>
      </w:r>
      <w:r w:rsidR="003741CD">
        <w:t>ative</w:t>
      </w:r>
      <w:r w:rsidRPr="00F46E09">
        <w:t xml:space="preserve"> and financial information is </w:t>
      </w:r>
      <w:proofErr w:type="gramStart"/>
      <w:r w:rsidRPr="00F46E09">
        <w:t>accurate</w:t>
      </w:r>
      <w:proofErr w:type="gramEnd"/>
      <w:r w:rsidRPr="00F46E09">
        <w:t xml:space="preserve"> and that controls and systems of risk management are robust and defensible</w:t>
      </w:r>
    </w:p>
    <w:p w14:paraId="0382E75C" w14:textId="381AEB4A" w:rsidR="00F40F24" w:rsidRDefault="00F40F24" w:rsidP="004E208A">
      <w:pPr>
        <w:pStyle w:val="Body"/>
        <w:numPr>
          <w:ilvl w:val="0"/>
          <w:numId w:val="12"/>
        </w:numPr>
      </w:pPr>
      <w:r>
        <w:t>Ensure that the RCSLT is financially viable</w:t>
      </w:r>
    </w:p>
    <w:p w14:paraId="11499AEF" w14:textId="5F07BF17" w:rsidR="00F40F24" w:rsidRPr="00F46E09" w:rsidRDefault="00F40F24" w:rsidP="004E208A">
      <w:pPr>
        <w:pStyle w:val="Body"/>
        <w:numPr>
          <w:ilvl w:val="0"/>
          <w:numId w:val="12"/>
        </w:numPr>
      </w:pPr>
      <w:r>
        <w:t xml:space="preserve">Ensure that the RCSLT </w:t>
      </w:r>
      <w:r w:rsidR="00DC282E">
        <w:t>f</w:t>
      </w:r>
      <w:r w:rsidR="00102E81">
        <w:t>ulfils</w:t>
      </w:r>
      <w:r>
        <w:t xml:space="preserve"> its legal obligations</w:t>
      </w:r>
    </w:p>
    <w:p w14:paraId="2C804893" w14:textId="68A293F0" w:rsidR="00686085" w:rsidRPr="00F46E09" w:rsidRDefault="00686085" w:rsidP="004E208A">
      <w:pPr>
        <w:pStyle w:val="Body"/>
        <w:numPr>
          <w:ilvl w:val="0"/>
          <w:numId w:val="12"/>
        </w:numPr>
      </w:pPr>
      <w:r w:rsidRPr="00F46E09">
        <w:t>Have a prime role in appointing and where necessary, removing the CEO and in succession planning</w:t>
      </w:r>
    </w:p>
    <w:p w14:paraId="49FC0C56" w14:textId="7521F579" w:rsidR="00F40F24" w:rsidRDefault="00686085" w:rsidP="004E208A">
      <w:pPr>
        <w:pStyle w:val="Body"/>
        <w:numPr>
          <w:ilvl w:val="0"/>
          <w:numId w:val="12"/>
        </w:numPr>
      </w:pPr>
      <w:r>
        <w:t xml:space="preserve">Ensure the </w:t>
      </w:r>
      <w:r w:rsidR="00F40F24">
        <w:t>B</w:t>
      </w:r>
      <w:r>
        <w:t>oard acts in the best interests of the profession and is fully accountable to the profession</w:t>
      </w:r>
    </w:p>
    <w:p w14:paraId="506CEE7E" w14:textId="47F6F765" w:rsidR="00686085" w:rsidRPr="00F46E09" w:rsidRDefault="00F40F24" w:rsidP="004E208A">
      <w:pPr>
        <w:pStyle w:val="Body"/>
        <w:numPr>
          <w:ilvl w:val="0"/>
          <w:numId w:val="12"/>
        </w:numPr>
      </w:pPr>
      <w:r>
        <w:t>Act as an ambassador for the RCSLT</w:t>
      </w:r>
    </w:p>
    <w:p w14:paraId="2B20BA18" w14:textId="77777777" w:rsidR="008B3FCF" w:rsidRPr="007A006E" w:rsidRDefault="008B3FCF" w:rsidP="346FA65A">
      <w:pPr>
        <w:pStyle w:val="Body"/>
        <w:rPr>
          <w:b/>
          <w:bCs/>
        </w:rPr>
      </w:pPr>
    </w:p>
    <w:p w14:paraId="2B20BA19" w14:textId="1E903AC2" w:rsidR="004A634E" w:rsidRPr="007658EB" w:rsidRDefault="004A634E" w:rsidP="2D8AD81D">
      <w:pPr>
        <w:pStyle w:val="Body"/>
        <w:rPr>
          <w:b/>
          <w:bCs/>
          <w:lang w:val="en-US"/>
        </w:rPr>
      </w:pPr>
      <w:r w:rsidRPr="346FA65A">
        <w:rPr>
          <w:b/>
          <w:bCs/>
        </w:rPr>
        <w:t xml:space="preserve">The </w:t>
      </w:r>
      <w:r w:rsidR="009B71A1" w:rsidRPr="346FA65A">
        <w:rPr>
          <w:b/>
          <w:bCs/>
        </w:rPr>
        <w:t xml:space="preserve">additional </w:t>
      </w:r>
      <w:r w:rsidR="006E24D3" w:rsidRPr="346FA65A">
        <w:rPr>
          <w:b/>
          <w:bCs/>
        </w:rPr>
        <w:t>responsibilities</w:t>
      </w:r>
      <w:r w:rsidRPr="346FA65A">
        <w:rPr>
          <w:b/>
          <w:bCs/>
        </w:rPr>
        <w:t xml:space="preserve"> of the Trustee </w:t>
      </w:r>
      <w:r w:rsidR="00A56904" w:rsidRPr="346FA65A">
        <w:rPr>
          <w:b/>
          <w:bCs/>
        </w:rPr>
        <w:t>(</w:t>
      </w:r>
      <w:r w:rsidR="007658EB" w:rsidRPr="346FA65A">
        <w:rPr>
          <w:b/>
          <w:bCs/>
        </w:rPr>
        <w:t>H</w:t>
      </w:r>
      <w:r w:rsidR="0024786B">
        <w:rPr>
          <w:b/>
          <w:bCs/>
        </w:rPr>
        <w:t xml:space="preserve">uman </w:t>
      </w:r>
      <w:r w:rsidR="007658EB" w:rsidRPr="346FA65A">
        <w:rPr>
          <w:b/>
          <w:bCs/>
        </w:rPr>
        <w:t>R</w:t>
      </w:r>
      <w:r w:rsidR="0024786B">
        <w:rPr>
          <w:b/>
          <w:bCs/>
        </w:rPr>
        <w:t>esources</w:t>
      </w:r>
      <w:r w:rsidR="007658EB" w:rsidRPr="346FA65A">
        <w:rPr>
          <w:b/>
          <w:bCs/>
        </w:rPr>
        <w:t>/O</w:t>
      </w:r>
      <w:r w:rsidR="0024786B">
        <w:rPr>
          <w:b/>
          <w:bCs/>
        </w:rPr>
        <w:t xml:space="preserve">rganisational </w:t>
      </w:r>
      <w:r w:rsidR="007658EB" w:rsidRPr="346FA65A">
        <w:rPr>
          <w:b/>
          <w:bCs/>
        </w:rPr>
        <w:t>D</w:t>
      </w:r>
      <w:r w:rsidR="0024786B">
        <w:rPr>
          <w:b/>
          <w:bCs/>
        </w:rPr>
        <w:t>evelopment</w:t>
      </w:r>
      <w:r w:rsidR="00A56904" w:rsidRPr="346FA65A">
        <w:rPr>
          <w:b/>
          <w:bCs/>
        </w:rPr>
        <w:t>)</w:t>
      </w:r>
    </w:p>
    <w:p w14:paraId="2B20BA1A" w14:textId="77777777" w:rsidR="004A634E" w:rsidRPr="004D21D3" w:rsidRDefault="004A634E" w:rsidP="004A634E">
      <w:pPr>
        <w:pStyle w:val="Body"/>
        <w:rPr>
          <w:highlight w:val="yellow"/>
          <w:lang w:val="en-US"/>
        </w:rPr>
      </w:pPr>
    </w:p>
    <w:p w14:paraId="4B94E2C4" w14:textId="0CD85776" w:rsidR="00F100EB" w:rsidRPr="008F18F4" w:rsidRDefault="008F18F4" w:rsidP="5FB6E2D5">
      <w:pPr>
        <w:pStyle w:val="Body"/>
        <w:numPr>
          <w:ilvl w:val="0"/>
          <w:numId w:val="12"/>
        </w:numPr>
      </w:pPr>
      <w:r>
        <w:t>P</w:t>
      </w:r>
      <w:r w:rsidR="00B35378">
        <w:t xml:space="preserve">rovide strategic guidance and </w:t>
      </w:r>
      <w:r w:rsidR="006956C6">
        <w:t xml:space="preserve">support </w:t>
      </w:r>
      <w:r w:rsidR="00B35378">
        <w:t>governance of our</w:t>
      </w:r>
      <w:r w:rsidR="006956C6">
        <w:t xml:space="preserve"> </w:t>
      </w:r>
      <w:r w:rsidR="007658EB">
        <w:t>people</w:t>
      </w:r>
      <w:r w:rsidR="006956C6">
        <w:t xml:space="preserve"> strategy and its implementation</w:t>
      </w:r>
      <w:r w:rsidR="003C5C7F">
        <w:t>.</w:t>
      </w:r>
    </w:p>
    <w:p w14:paraId="191A9FD3" w14:textId="391F6705" w:rsidR="008F18F4" w:rsidRPr="008F18F4" w:rsidRDefault="008F18F4" w:rsidP="5FB6E2D5">
      <w:pPr>
        <w:pStyle w:val="Body"/>
        <w:numPr>
          <w:ilvl w:val="0"/>
          <w:numId w:val="12"/>
        </w:numPr>
      </w:pPr>
      <w:r>
        <w:t>Help identify areas of opportunity and risk in the development and implementation of HR policies and other O</w:t>
      </w:r>
      <w:r w:rsidR="00961CBB">
        <w:t xml:space="preserve">rganisational </w:t>
      </w:r>
      <w:r>
        <w:t>D</w:t>
      </w:r>
      <w:r w:rsidR="00961CBB">
        <w:t>evelopment</w:t>
      </w:r>
      <w:r>
        <w:t xml:space="preserve"> workstreams</w:t>
      </w:r>
    </w:p>
    <w:p w14:paraId="51611E34" w14:textId="0E898017" w:rsidR="00EC6654" w:rsidRPr="008F18F4" w:rsidRDefault="008F18F4" w:rsidP="5FB6E2D5">
      <w:pPr>
        <w:pStyle w:val="Body"/>
        <w:numPr>
          <w:ilvl w:val="0"/>
          <w:numId w:val="12"/>
        </w:numPr>
      </w:pPr>
      <w:r>
        <w:t>B</w:t>
      </w:r>
      <w:r w:rsidR="00EC6654">
        <w:t>e formally involved in any appeals processes as agreed by the Board</w:t>
      </w:r>
    </w:p>
    <w:p w14:paraId="57FB7DC1" w14:textId="4C288D13" w:rsidR="002A2784" w:rsidRDefault="008F18F4" w:rsidP="5FB6E2D5">
      <w:pPr>
        <w:pStyle w:val="Body"/>
        <w:numPr>
          <w:ilvl w:val="0"/>
          <w:numId w:val="12"/>
        </w:numPr>
      </w:pPr>
      <w:r>
        <w:t>B</w:t>
      </w:r>
      <w:r w:rsidR="00EC6654">
        <w:t>e formally involved in the setting of PRP targets and monitoring of performance of the CEO</w:t>
      </w:r>
    </w:p>
    <w:p w14:paraId="177A6A21" w14:textId="1868D796" w:rsidR="00BC6F22" w:rsidRDefault="00BC6F22" w:rsidP="5FB6E2D5">
      <w:pPr>
        <w:pStyle w:val="Body"/>
        <w:numPr>
          <w:ilvl w:val="0"/>
          <w:numId w:val="12"/>
        </w:numPr>
      </w:pPr>
      <w:r>
        <w:t>Trustees may also have a key role in a committee</w:t>
      </w:r>
      <w:r w:rsidR="007955FF">
        <w:t xml:space="preserve"> or on the Board. </w:t>
      </w:r>
      <w:r w:rsidR="00E96D46">
        <w:t>Separate role descriptions are provided for these roles.</w:t>
      </w:r>
    </w:p>
    <w:p w14:paraId="2AE3D60F" w14:textId="77777777" w:rsidR="00E96D46" w:rsidRPr="008F18F4" w:rsidRDefault="00E96D46" w:rsidP="00E96D46">
      <w:pPr>
        <w:pStyle w:val="Body"/>
      </w:pPr>
    </w:p>
    <w:p w14:paraId="6D46C636" w14:textId="5E9B0370" w:rsidR="346FA65A" w:rsidRDefault="346FA65A" w:rsidP="346FA65A">
      <w:pPr>
        <w:pStyle w:val="Body"/>
      </w:pPr>
    </w:p>
    <w:p w14:paraId="2B20BA4E" w14:textId="77777777" w:rsidR="008B3FCF" w:rsidRPr="00D23B77" w:rsidRDefault="008B3FCF" w:rsidP="008B3FCF">
      <w:pPr>
        <w:pStyle w:val="Body"/>
        <w:rPr>
          <w:b/>
          <w:bCs/>
        </w:rPr>
      </w:pPr>
      <w:r w:rsidRPr="346FA65A">
        <w:rPr>
          <w:b/>
          <w:bCs/>
        </w:rPr>
        <w:lastRenderedPageBreak/>
        <w:t>Declaration of Interests</w:t>
      </w:r>
    </w:p>
    <w:p w14:paraId="2B20BA4F" w14:textId="77777777" w:rsidR="008B3FCF" w:rsidRPr="00D23B77" w:rsidRDefault="008B3FCF" w:rsidP="346FA65A">
      <w:pPr>
        <w:pStyle w:val="Body"/>
      </w:pPr>
    </w:p>
    <w:p w14:paraId="7AD80916" w14:textId="77777777" w:rsidR="009D2A38" w:rsidRDefault="009D2A38" w:rsidP="009D2A38">
      <w:pPr>
        <w:pStyle w:val="Body"/>
        <w:rPr>
          <w:lang w:val="en-US"/>
        </w:rPr>
      </w:pPr>
      <w:r>
        <w:t xml:space="preserve">All Board members should declare any personal or business interest which may influence, or may be </w:t>
      </w:r>
      <w:r w:rsidRPr="346FA65A">
        <w:rPr>
          <w:i/>
          <w:iCs/>
        </w:rPr>
        <w:t>perceived</w:t>
      </w:r>
      <w:r>
        <w:t xml:space="preserve"> to influence, their judgement.  Trustees must not, under any circumstances, accept gifts or hospitality where this could be seen as likely to influence the decision of the Board.</w:t>
      </w:r>
    </w:p>
    <w:p w14:paraId="2B20BA51" w14:textId="77777777" w:rsidR="008B3FCF" w:rsidRPr="00D23B77" w:rsidRDefault="008B3FCF" w:rsidP="008B3FCF">
      <w:pPr>
        <w:pStyle w:val="Body"/>
        <w:rPr>
          <w:lang w:val="en-US"/>
        </w:rPr>
      </w:pPr>
    </w:p>
    <w:p w14:paraId="2B20BA52" w14:textId="77777777" w:rsidR="008B3FCF" w:rsidRPr="00D23B77" w:rsidRDefault="008B3FCF" w:rsidP="008B3FCF">
      <w:pPr>
        <w:pStyle w:val="Body"/>
        <w:rPr>
          <w:b/>
          <w:bCs/>
        </w:rPr>
      </w:pPr>
      <w:r w:rsidRPr="346FA65A">
        <w:rPr>
          <w:b/>
          <w:bCs/>
        </w:rPr>
        <w:t>Commitments</w:t>
      </w:r>
    </w:p>
    <w:p w14:paraId="2B20BA53" w14:textId="77777777" w:rsidR="008B3FCF" w:rsidRPr="00D23B77" w:rsidRDefault="008B3FCF" w:rsidP="346FA65A">
      <w:pPr>
        <w:pStyle w:val="Body"/>
      </w:pPr>
    </w:p>
    <w:p w14:paraId="2B20BA54" w14:textId="4A2C02D8" w:rsidR="008B3FCF" w:rsidRPr="00D23B77" w:rsidRDefault="0065241C" w:rsidP="008B3FCF">
      <w:pPr>
        <w:pStyle w:val="Body"/>
      </w:pPr>
      <w:r>
        <w:t xml:space="preserve">The </w:t>
      </w:r>
      <w:r w:rsidR="009D2A38">
        <w:t>Trustee (</w:t>
      </w:r>
      <w:r w:rsidR="2676B71D">
        <w:t>H</w:t>
      </w:r>
      <w:r w:rsidR="007E3175">
        <w:t xml:space="preserve">uman </w:t>
      </w:r>
      <w:r w:rsidR="2676B71D">
        <w:t>R</w:t>
      </w:r>
      <w:r w:rsidR="007E3175">
        <w:t>esources</w:t>
      </w:r>
      <w:r w:rsidR="00FC1F88">
        <w:t>-</w:t>
      </w:r>
      <w:r w:rsidR="2676B71D">
        <w:t>O</w:t>
      </w:r>
      <w:r w:rsidR="007E3175">
        <w:t xml:space="preserve">rganisational </w:t>
      </w:r>
      <w:r w:rsidR="2676B71D">
        <w:t>D</w:t>
      </w:r>
      <w:r w:rsidR="007E3175">
        <w:t>evelopment</w:t>
      </w:r>
      <w:r w:rsidR="009D2A38">
        <w:t>)</w:t>
      </w:r>
      <w:r w:rsidR="008B3FCF">
        <w:t xml:space="preserve"> is expected to make the following commitments:</w:t>
      </w:r>
    </w:p>
    <w:p w14:paraId="2B20BA55" w14:textId="77777777" w:rsidR="008B3FCF" w:rsidRPr="00D23B77" w:rsidRDefault="008B3FCF" w:rsidP="008B3FCF">
      <w:pPr>
        <w:pStyle w:val="Body"/>
      </w:pPr>
    </w:p>
    <w:p w14:paraId="2B20BA56" w14:textId="10538C5D" w:rsidR="008B3FCF" w:rsidRPr="004E208A" w:rsidRDefault="008B3FCF" w:rsidP="004E208A">
      <w:pPr>
        <w:pStyle w:val="Body"/>
        <w:numPr>
          <w:ilvl w:val="0"/>
          <w:numId w:val="12"/>
        </w:numPr>
      </w:pPr>
      <w:r>
        <w:t xml:space="preserve">Attend meetings of the Board of Trustees, four times per year, </w:t>
      </w:r>
      <w:r w:rsidR="00DC2236">
        <w:t>either in person or virtually a</w:t>
      </w:r>
      <w:r w:rsidR="007512BC">
        <w:t>s</w:t>
      </w:r>
      <w:r w:rsidR="00DC2236">
        <w:t xml:space="preserve"> agreed by the Ch</w:t>
      </w:r>
      <w:r w:rsidR="007512BC">
        <w:t>a</w:t>
      </w:r>
      <w:r w:rsidR="00DC2236">
        <w:t>ir,</w:t>
      </w:r>
      <w:r w:rsidR="00686085">
        <w:t xml:space="preserve"> the AGM</w:t>
      </w:r>
      <w:r w:rsidR="002510E0">
        <w:t xml:space="preserve"> and other meetings as necessary</w:t>
      </w:r>
    </w:p>
    <w:p w14:paraId="2B20BA58" w14:textId="06F40631" w:rsidR="004B4BC4" w:rsidRPr="004E208A" w:rsidRDefault="004E208A" w:rsidP="004E208A">
      <w:pPr>
        <w:pStyle w:val="Body"/>
        <w:numPr>
          <w:ilvl w:val="0"/>
          <w:numId w:val="12"/>
        </w:numPr>
      </w:pPr>
      <w:r w:rsidRPr="004E208A">
        <w:t>Chair</w:t>
      </w:r>
      <w:r w:rsidR="004B4BC4" w:rsidRPr="004E208A">
        <w:t xml:space="preserve">, or be a member of, </w:t>
      </w:r>
      <w:r w:rsidRPr="004E208A">
        <w:t>any relevant Working Groups</w:t>
      </w:r>
    </w:p>
    <w:p w14:paraId="2B20BA59" w14:textId="5A9E2FFC" w:rsidR="008B3FCF" w:rsidRPr="004E208A" w:rsidRDefault="008B3FCF" w:rsidP="004E208A">
      <w:pPr>
        <w:pStyle w:val="Body"/>
        <w:numPr>
          <w:ilvl w:val="0"/>
          <w:numId w:val="12"/>
        </w:numPr>
      </w:pPr>
      <w:r>
        <w:t xml:space="preserve">Make time available to read Board papers prior to meetings </w:t>
      </w:r>
      <w:proofErr w:type="gramStart"/>
      <w:r>
        <w:t>so as to</w:t>
      </w:r>
      <w:proofErr w:type="gramEnd"/>
      <w:r>
        <w:t xml:space="preserve"> be able to contribute fully to Board meetings</w:t>
      </w:r>
    </w:p>
    <w:p w14:paraId="2B20BA5A" w14:textId="77777777" w:rsidR="008B3FCF" w:rsidRPr="004E208A" w:rsidRDefault="008B3FCF" w:rsidP="004E208A">
      <w:pPr>
        <w:pStyle w:val="Body"/>
        <w:numPr>
          <w:ilvl w:val="0"/>
          <w:numId w:val="12"/>
        </w:numPr>
      </w:pPr>
      <w:r w:rsidRPr="00D23B77">
        <w:t>Attend meetings with stakeholders where appropriate</w:t>
      </w:r>
    </w:p>
    <w:p w14:paraId="2B20BA5C" w14:textId="29EE6067" w:rsidR="00CF0AD3" w:rsidRPr="004E208A" w:rsidRDefault="008B3FCF" w:rsidP="004E208A">
      <w:pPr>
        <w:pStyle w:val="Body"/>
        <w:numPr>
          <w:ilvl w:val="0"/>
          <w:numId w:val="12"/>
        </w:numPr>
      </w:pPr>
      <w:r>
        <w:t>Be available for catch up conversations and urgent decisions where required</w:t>
      </w:r>
    </w:p>
    <w:p w14:paraId="2B20BA5D" w14:textId="77777777" w:rsidR="008B3FCF" w:rsidRPr="004E208A" w:rsidRDefault="008B3FCF" w:rsidP="004E208A">
      <w:pPr>
        <w:pStyle w:val="Body"/>
        <w:numPr>
          <w:ilvl w:val="0"/>
          <w:numId w:val="12"/>
        </w:numPr>
      </w:pPr>
      <w:r w:rsidRPr="00D23B77">
        <w:t>Attend Board development opportunities as appropriate</w:t>
      </w:r>
    </w:p>
    <w:p w14:paraId="2B20BA5E" w14:textId="38F508BD" w:rsidR="008B3FCF" w:rsidRPr="004E208A" w:rsidRDefault="008B3FCF" w:rsidP="004E208A">
      <w:pPr>
        <w:pStyle w:val="Body"/>
        <w:numPr>
          <w:ilvl w:val="0"/>
          <w:numId w:val="12"/>
        </w:numPr>
      </w:pPr>
      <w:r w:rsidRPr="00D23B77">
        <w:t>Liaise with other Trustees as appropriate</w:t>
      </w:r>
    </w:p>
    <w:p w14:paraId="21AB5336" w14:textId="77777777" w:rsidR="00B11E9F" w:rsidRDefault="00B11E9F" w:rsidP="004E208A">
      <w:pPr>
        <w:pStyle w:val="Body"/>
      </w:pPr>
    </w:p>
    <w:p w14:paraId="6C9CD787" w14:textId="3A0D0CA8" w:rsidR="004E208A" w:rsidRDefault="004E208A" w:rsidP="004E208A">
      <w:pPr>
        <w:pStyle w:val="Body"/>
        <w:rPr>
          <w:lang w:val="en-US"/>
        </w:rPr>
      </w:pPr>
      <w:r>
        <w:t>The time commitment as a Trustee (</w:t>
      </w:r>
      <w:r w:rsidR="004D21D3">
        <w:t>H</w:t>
      </w:r>
      <w:r w:rsidR="007E3175">
        <w:t xml:space="preserve">uman </w:t>
      </w:r>
      <w:r w:rsidR="004D21D3">
        <w:t>R</w:t>
      </w:r>
      <w:r w:rsidR="007E3175">
        <w:t>esources</w:t>
      </w:r>
      <w:r w:rsidR="004D21D3">
        <w:t>-O</w:t>
      </w:r>
      <w:r w:rsidR="007E3175">
        <w:t xml:space="preserve">rganisational </w:t>
      </w:r>
      <w:r w:rsidR="004D21D3">
        <w:t>D</w:t>
      </w:r>
      <w:r w:rsidR="007E3175">
        <w:t>evelopment</w:t>
      </w:r>
      <w:r>
        <w:t xml:space="preserve">) is estimated to be not less than </w:t>
      </w:r>
      <w:r w:rsidR="00030662">
        <w:t>1</w:t>
      </w:r>
      <w:r>
        <w:t xml:space="preserve"> day per month.</w:t>
      </w:r>
    </w:p>
    <w:p w14:paraId="5A00E190" w14:textId="77777777" w:rsidR="004E208A" w:rsidRDefault="004E208A" w:rsidP="004E208A">
      <w:pPr>
        <w:pStyle w:val="Body"/>
        <w:rPr>
          <w:lang w:val="en-US"/>
        </w:rPr>
      </w:pPr>
    </w:p>
    <w:p w14:paraId="25C67F75" w14:textId="027B9889" w:rsidR="004E208A" w:rsidRPr="004E208A" w:rsidRDefault="004E208A" w:rsidP="004E208A">
      <w:pPr>
        <w:pStyle w:val="Body"/>
        <w:rPr>
          <w:lang w:val="en-US"/>
        </w:rPr>
      </w:pPr>
    </w:p>
    <w:sectPr w:rsidR="004E208A" w:rsidRPr="004E208A">
      <w:footerReference w:type="default" r:id="rId12"/>
      <w:pgSz w:w="11900" w:h="16840"/>
      <w:pgMar w:top="1134" w:right="1440" w:bottom="130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7A14" w14:textId="77777777" w:rsidR="00814D51" w:rsidRDefault="00814D51">
      <w:r>
        <w:separator/>
      </w:r>
    </w:p>
  </w:endnote>
  <w:endnote w:type="continuationSeparator" w:id="0">
    <w:p w14:paraId="2EB8E40E" w14:textId="77777777" w:rsidR="00814D51" w:rsidRDefault="00814D51">
      <w:r>
        <w:continuationSeparator/>
      </w:r>
    </w:p>
  </w:endnote>
  <w:endnote w:type="continuationNotice" w:id="1">
    <w:p w14:paraId="723A4D14" w14:textId="77777777" w:rsidR="00814D51" w:rsidRDefault="00814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BA68" w14:textId="075DF1AC" w:rsidR="008B3FCF" w:rsidRPr="008A0983" w:rsidRDefault="006E24D3" w:rsidP="008A0983">
    <w:pPr>
      <w:pStyle w:val="Footer"/>
    </w:pPr>
    <w:r>
      <w:ptab w:relativeTo="margin" w:alignment="center" w:leader="none"/>
    </w:r>
    <w:r>
      <w:ptab w:relativeTo="margin" w:alignment="right" w:leader="none"/>
    </w:r>
    <w:r w:rsidR="00B2131A" w:rsidRPr="346FA65A">
      <w:rPr>
        <w:noProof/>
        <w:shd w:val="clear" w:color="auto" w:fill="E6E6E6"/>
      </w:rPr>
      <w:fldChar w:fldCharType="begin"/>
    </w:r>
    <w:r w:rsidR="00B2131A">
      <w:instrText xml:space="preserve"> PAGE   \* MERGEFORMAT </w:instrText>
    </w:r>
    <w:r w:rsidR="00B2131A" w:rsidRPr="346FA65A">
      <w:rPr>
        <w:color w:val="2B579A"/>
        <w:shd w:val="clear" w:color="auto" w:fill="E6E6E6"/>
      </w:rPr>
      <w:fldChar w:fldCharType="separate"/>
    </w:r>
    <w:r w:rsidR="346FA65A" w:rsidRPr="346FA65A">
      <w:rPr>
        <w:noProof/>
      </w:rPr>
      <w:t>3</w:t>
    </w:r>
    <w:r w:rsidR="00B2131A" w:rsidRPr="346FA65A">
      <w:rPr>
        <w:noProof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8000" w14:textId="77777777" w:rsidR="00814D51" w:rsidRDefault="00814D51">
      <w:r>
        <w:separator/>
      </w:r>
    </w:p>
  </w:footnote>
  <w:footnote w:type="continuationSeparator" w:id="0">
    <w:p w14:paraId="162A9AF5" w14:textId="77777777" w:rsidR="00814D51" w:rsidRDefault="00814D51">
      <w:r>
        <w:continuationSeparator/>
      </w:r>
    </w:p>
  </w:footnote>
  <w:footnote w:type="continuationNotice" w:id="1">
    <w:p w14:paraId="144C9CD7" w14:textId="77777777" w:rsidR="00814D51" w:rsidRDefault="00814D5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MDayHEz" int2:invalidationBookmarkName="" int2:hashCode="UK3qp0QC8lXoGo" int2:id="VeOTO1E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43B"/>
    <w:multiLevelType w:val="multilevel"/>
    <w:tmpl w:val="396AEAD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71D1A7B"/>
    <w:multiLevelType w:val="multilevel"/>
    <w:tmpl w:val="2FEE4AA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09E24D31"/>
    <w:multiLevelType w:val="multilevel"/>
    <w:tmpl w:val="130AB5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 w15:restartNumberingAfterBreak="0">
    <w:nsid w:val="14280803"/>
    <w:multiLevelType w:val="multilevel"/>
    <w:tmpl w:val="FE96783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14FB1A1B"/>
    <w:multiLevelType w:val="multilevel"/>
    <w:tmpl w:val="43D4A9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 w15:restartNumberingAfterBreak="0">
    <w:nsid w:val="1DB26EF1"/>
    <w:multiLevelType w:val="multilevel"/>
    <w:tmpl w:val="C99E5F32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 w15:restartNumberingAfterBreak="0">
    <w:nsid w:val="205050EB"/>
    <w:multiLevelType w:val="multilevel"/>
    <w:tmpl w:val="4006A10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1741BF6"/>
    <w:multiLevelType w:val="multilevel"/>
    <w:tmpl w:val="D178927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27BF094A"/>
    <w:multiLevelType w:val="multilevel"/>
    <w:tmpl w:val="1D884EF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3A340A27"/>
    <w:multiLevelType w:val="hybridMultilevel"/>
    <w:tmpl w:val="3216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12CFD"/>
    <w:multiLevelType w:val="hybridMultilevel"/>
    <w:tmpl w:val="41F4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D2805"/>
    <w:multiLevelType w:val="multilevel"/>
    <w:tmpl w:val="F54875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" w15:restartNumberingAfterBreak="0">
    <w:nsid w:val="61CB782E"/>
    <w:multiLevelType w:val="hybridMultilevel"/>
    <w:tmpl w:val="A542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7020"/>
    <w:multiLevelType w:val="multilevel"/>
    <w:tmpl w:val="8220ADC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92482993">
    <w:abstractNumId w:val="6"/>
  </w:num>
  <w:num w:numId="2" w16cid:durableId="183597774">
    <w:abstractNumId w:val="7"/>
  </w:num>
  <w:num w:numId="3" w16cid:durableId="620651913">
    <w:abstractNumId w:val="1"/>
  </w:num>
  <w:num w:numId="4" w16cid:durableId="2022049726">
    <w:abstractNumId w:val="0"/>
  </w:num>
  <w:num w:numId="5" w16cid:durableId="514468235">
    <w:abstractNumId w:val="3"/>
  </w:num>
  <w:num w:numId="6" w16cid:durableId="138808404">
    <w:abstractNumId w:val="13"/>
  </w:num>
  <w:num w:numId="7" w16cid:durableId="194542477">
    <w:abstractNumId w:val="8"/>
  </w:num>
  <w:num w:numId="8" w16cid:durableId="2000842242">
    <w:abstractNumId w:val="11"/>
  </w:num>
  <w:num w:numId="9" w16cid:durableId="1085498880">
    <w:abstractNumId w:val="2"/>
  </w:num>
  <w:num w:numId="10" w16cid:durableId="420568063">
    <w:abstractNumId w:val="4"/>
  </w:num>
  <w:num w:numId="11" w16cid:durableId="1991013764">
    <w:abstractNumId w:val="5"/>
  </w:num>
  <w:num w:numId="12" w16cid:durableId="2037805210">
    <w:abstractNumId w:val="10"/>
  </w:num>
  <w:num w:numId="13" w16cid:durableId="1618414542">
    <w:abstractNumId w:val="9"/>
  </w:num>
  <w:num w:numId="14" w16cid:durableId="2097239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7"/>
    <w:rsid w:val="00002302"/>
    <w:rsid w:val="00012150"/>
    <w:rsid w:val="00022BD2"/>
    <w:rsid w:val="00023A44"/>
    <w:rsid w:val="00030117"/>
    <w:rsid w:val="00030662"/>
    <w:rsid w:val="00052C54"/>
    <w:rsid w:val="0006137A"/>
    <w:rsid w:val="00062F41"/>
    <w:rsid w:val="00063785"/>
    <w:rsid w:val="000C0B88"/>
    <w:rsid w:val="0010064E"/>
    <w:rsid w:val="00102E81"/>
    <w:rsid w:val="00115CFC"/>
    <w:rsid w:val="001450F7"/>
    <w:rsid w:val="00152090"/>
    <w:rsid w:val="001572EE"/>
    <w:rsid w:val="00162FCF"/>
    <w:rsid w:val="001631F9"/>
    <w:rsid w:val="0018321A"/>
    <w:rsid w:val="0018604F"/>
    <w:rsid w:val="001A7C25"/>
    <w:rsid w:val="001B653B"/>
    <w:rsid w:val="001C1DA3"/>
    <w:rsid w:val="001E27BD"/>
    <w:rsid w:val="0020487E"/>
    <w:rsid w:val="00211188"/>
    <w:rsid w:val="00213738"/>
    <w:rsid w:val="0024786B"/>
    <w:rsid w:val="002510E0"/>
    <w:rsid w:val="0025658F"/>
    <w:rsid w:val="00256E73"/>
    <w:rsid w:val="0026036C"/>
    <w:rsid w:val="00280FBD"/>
    <w:rsid w:val="002A2784"/>
    <w:rsid w:val="002B0329"/>
    <w:rsid w:val="00301ADD"/>
    <w:rsid w:val="0030743C"/>
    <w:rsid w:val="003741CD"/>
    <w:rsid w:val="00376F39"/>
    <w:rsid w:val="003A03EE"/>
    <w:rsid w:val="003C5C7F"/>
    <w:rsid w:val="003E75BB"/>
    <w:rsid w:val="00404523"/>
    <w:rsid w:val="00427789"/>
    <w:rsid w:val="004363BA"/>
    <w:rsid w:val="00486800"/>
    <w:rsid w:val="004A634E"/>
    <w:rsid w:val="004B3163"/>
    <w:rsid w:val="004B4BC4"/>
    <w:rsid w:val="004C4178"/>
    <w:rsid w:val="004D21D3"/>
    <w:rsid w:val="004D501C"/>
    <w:rsid w:val="004E208A"/>
    <w:rsid w:val="005225E8"/>
    <w:rsid w:val="00525E05"/>
    <w:rsid w:val="00526117"/>
    <w:rsid w:val="0053362E"/>
    <w:rsid w:val="005348A8"/>
    <w:rsid w:val="00557C0D"/>
    <w:rsid w:val="00596A09"/>
    <w:rsid w:val="005B3CA8"/>
    <w:rsid w:val="005E7900"/>
    <w:rsid w:val="005F3ACB"/>
    <w:rsid w:val="005F4711"/>
    <w:rsid w:val="006469A6"/>
    <w:rsid w:val="00646F68"/>
    <w:rsid w:val="00651457"/>
    <w:rsid w:val="0065241C"/>
    <w:rsid w:val="0067776C"/>
    <w:rsid w:val="00686085"/>
    <w:rsid w:val="006956C6"/>
    <w:rsid w:val="006B06C8"/>
    <w:rsid w:val="006D20D2"/>
    <w:rsid w:val="006D2F7B"/>
    <w:rsid w:val="006E24D3"/>
    <w:rsid w:val="006E5A7B"/>
    <w:rsid w:val="007512BC"/>
    <w:rsid w:val="007658EB"/>
    <w:rsid w:val="007846D1"/>
    <w:rsid w:val="00790380"/>
    <w:rsid w:val="0079202B"/>
    <w:rsid w:val="007955FF"/>
    <w:rsid w:val="00797256"/>
    <w:rsid w:val="007A006E"/>
    <w:rsid w:val="007C1BF8"/>
    <w:rsid w:val="007C6449"/>
    <w:rsid w:val="007E3175"/>
    <w:rsid w:val="007E5921"/>
    <w:rsid w:val="00814D51"/>
    <w:rsid w:val="00817A4E"/>
    <w:rsid w:val="00820C29"/>
    <w:rsid w:val="00827570"/>
    <w:rsid w:val="008700E4"/>
    <w:rsid w:val="008826DC"/>
    <w:rsid w:val="008A0983"/>
    <w:rsid w:val="008B3FCF"/>
    <w:rsid w:val="008F18F4"/>
    <w:rsid w:val="00932079"/>
    <w:rsid w:val="00952A1F"/>
    <w:rsid w:val="00961CBB"/>
    <w:rsid w:val="009B71A1"/>
    <w:rsid w:val="009C129B"/>
    <w:rsid w:val="009C12FA"/>
    <w:rsid w:val="009D2A38"/>
    <w:rsid w:val="00A04E70"/>
    <w:rsid w:val="00A358E9"/>
    <w:rsid w:val="00A54FED"/>
    <w:rsid w:val="00A56904"/>
    <w:rsid w:val="00A5722E"/>
    <w:rsid w:val="00AB3C77"/>
    <w:rsid w:val="00AD2502"/>
    <w:rsid w:val="00AD5B0C"/>
    <w:rsid w:val="00AE0C76"/>
    <w:rsid w:val="00AE5D3B"/>
    <w:rsid w:val="00B11E9F"/>
    <w:rsid w:val="00B2131A"/>
    <w:rsid w:val="00B2513D"/>
    <w:rsid w:val="00B34496"/>
    <w:rsid w:val="00B35378"/>
    <w:rsid w:val="00B77F35"/>
    <w:rsid w:val="00B847EB"/>
    <w:rsid w:val="00B90C5B"/>
    <w:rsid w:val="00BC6F22"/>
    <w:rsid w:val="00BD17C2"/>
    <w:rsid w:val="00BD3AE9"/>
    <w:rsid w:val="00BE61DE"/>
    <w:rsid w:val="00BF01F8"/>
    <w:rsid w:val="00BF4C99"/>
    <w:rsid w:val="00C1137E"/>
    <w:rsid w:val="00C23ABD"/>
    <w:rsid w:val="00C244BF"/>
    <w:rsid w:val="00C33D9B"/>
    <w:rsid w:val="00C47C4A"/>
    <w:rsid w:val="00C521B4"/>
    <w:rsid w:val="00C5425E"/>
    <w:rsid w:val="00C827BF"/>
    <w:rsid w:val="00C92650"/>
    <w:rsid w:val="00C9591B"/>
    <w:rsid w:val="00CA5594"/>
    <w:rsid w:val="00CB4810"/>
    <w:rsid w:val="00CC36DF"/>
    <w:rsid w:val="00CE7322"/>
    <w:rsid w:val="00CF0AD3"/>
    <w:rsid w:val="00D03719"/>
    <w:rsid w:val="00D0476C"/>
    <w:rsid w:val="00D05C11"/>
    <w:rsid w:val="00D16908"/>
    <w:rsid w:val="00D23B77"/>
    <w:rsid w:val="00D355B1"/>
    <w:rsid w:val="00D475EC"/>
    <w:rsid w:val="00D61317"/>
    <w:rsid w:val="00D65387"/>
    <w:rsid w:val="00D8367A"/>
    <w:rsid w:val="00D867D2"/>
    <w:rsid w:val="00D901C7"/>
    <w:rsid w:val="00DB5D64"/>
    <w:rsid w:val="00DC2236"/>
    <w:rsid w:val="00DC282E"/>
    <w:rsid w:val="00DD6BC0"/>
    <w:rsid w:val="00E05253"/>
    <w:rsid w:val="00E3744E"/>
    <w:rsid w:val="00E536A4"/>
    <w:rsid w:val="00E96D46"/>
    <w:rsid w:val="00EC4298"/>
    <w:rsid w:val="00EC6654"/>
    <w:rsid w:val="00F100EB"/>
    <w:rsid w:val="00F12812"/>
    <w:rsid w:val="00F40F24"/>
    <w:rsid w:val="00F46E09"/>
    <w:rsid w:val="00F54CC5"/>
    <w:rsid w:val="00F70342"/>
    <w:rsid w:val="00F7161B"/>
    <w:rsid w:val="00F77429"/>
    <w:rsid w:val="00F92FA2"/>
    <w:rsid w:val="00FA50E9"/>
    <w:rsid w:val="00FC1F88"/>
    <w:rsid w:val="00FD12EF"/>
    <w:rsid w:val="0D9C016F"/>
    <w:rsid w:val="2676B71D"/>
    <w:rsid w:val="2D8AD81D"/>
    <w:rsid w:val="346FA65A"/>
    <w:rsid w:val="5D5AF6D6"/>
    <w:rsid w:val="5FB6E2D5"/>
    <w:rsid w:val="63C1106C"/>
    <w:rsid w:val="65895180"/>
    <w:rsid w:val="7BD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0B9FD"/>
  <w15:docId w15:val="{7CE5E6A3-3D42-442F-9EAB-DF21101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346FA6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346FA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/>
    </w:rPr>
  </w:style>
  <w:style w:type="paragraph" w:styleId="Heading4">
    <w:name w:val="heading 4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/>
    </w:rPr>
  </w:style>
  <w:style w:type="paragraph" w:styleId="Heading7">
    <w:name w:val="heading 7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69"/>
    </w:rPr>
  </w:style>
  <w:style w:type="paragraph" w:styleId="Heading8">
    <w:name w:val="heading 8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46FA6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346FA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2E"/>
    <w:rPr>
      <w:rFonts w:ascii="Tahoma" w:hAnsi="Tahoma" w:cs="Tahoma"/>
      <w:sz w:val="16"/>
      <w:szCs w:val="16"/>
      <w:lang w:val="en-US" w:eastAsia="en-US"/>
    </w:rPr>
  </w:style>
  <w:style w:type="numbering" w:customStyle="1" w:styleId="List31">
    <w:name w:val="List 31"/>
    <w:basedOn w:val="NoList"/>
    <w:rsid w:val="00F46E0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346FA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A4E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6FA65A"/>
    <w:pPr>
      <w:spacing w:line="200" w:lineRule="atLeast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1DE"/>
    <w:rPr>
      <w:rFonts w:eastAsia="Times New Roman"/>
      <w:bdr w:val="none" w:sz="0" w:space="0" w:color="auto"/>
      <w:lang w:eastAsia="en-US"/>
    </w:rPr>
  </w:style>
  <w:style w:type="character" w:styleId="FootnoteReference">
    <w:name w:val="footnote reference"/>
    <w:uiPriority w:val="99"/>
    <w:semiHidden/>
    <w:unhideWhenUsed/>
    <w:rsid w:val="00BE61D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2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46FA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65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50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8604F"/>
    <w:rPr>
      <w:color w:val="808080"/>
    </w:rPr>
  </w:style>
  <w:style w:type="paragraph" w:styleId="Revision">
    <w:name w:val="Revision"/>
    <w:hidden/>
    <w:uiPriority w:val="99"/>
    <w:semiHidden/>
    <w:rsid w:val="00D90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i-provider">
    <w:name w:val="ui-provider"/>
    <w:basedOn w:val="DefaultParagraphFont"/>
    <w:rsid w:val="009B71A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itle">
    <w:name w:val="Title"/>
    <w:basedOn w:val="Normal"/>
    <w:next w:val="Normal"/>
    <w:uiPriority w:val="10"/>
    <w:qFormat/>
    <w:rsid w:val="346FA65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46FA65A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46FA6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46FA65A"/>
    <w:pPr>
      <w:spacing w:before="360" w:after="360"/>
      <w:ind w:left="864" w:right="864"/>
      <w:jc w:val="center"/>
    </w:pPr>
    <w:rPr>
      <w:i/>
      <w:iCs/>
      <w:color w:val="499BC9" w:themeColor="accent1"/>
    </w:rPr>
  </w:style>
  <w:style w:type="paragraph" w:styleId="TOC1">
    <w:name w:val="toc 1"/>
    <w:basedOn w:val="Normal"/>
    <w:next w:val="Normal"/>
    <w:uiPriority w:val="39"/>
    <w:unhideWhenUsed/>
    <w:rsid w:val="346FA65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6FA65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6FA65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6FA65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6FA65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6FA65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6FA65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6FA65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6FA65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46FA6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95260b0dbfec3976a214139c24f9eed5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5add4ecb92e0f41b150cf33433416773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469B-6126-4A12-843C-780D9304E1F3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customXml/itemProps2.xml><?xml version="1.0" encoding="utf-8"?>
<ds:datastoreItem xmlns:ds="http://schemas.openxmlformats.org/officeDocument/2006/customXml" ds:itemID="{D79256A6-90E0-4B51-9D2E-84FCC71F0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B178C-A81F-477E-B54E-A17AD6E91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5D2AF-19A2-460C-8365-E7A2A051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RCSLT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Gopsill</dc:creator>
  <cp:keywords/>
  <cp:lastModifiedBy>Millie Phillpot</cp:lastModifiedBy>
  <cp:revision>2</cp:revision>
  <cp:lastPrinted>2024-01-29T11:29:00Z</cp:lastPrinted>
  <dcterms:created xsi:type="dcterms:W3CDTF">2024-07-09T14:43:00Z</dcterms:created>
  <dcterms:modified xsi:type="dcterms:W3CDTF">2024-07-09T14:43:00Z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1851000</vt:r8>
  </property>
  <property fmtid="{D5CDD505-2E9C-101B-9397-08002B2CF9AE}" pid="4" name="MediaServiceImageTags">
    <vt:lpwstr/>
  </property>
</Properties>
</file>