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CC85" w14:textId="15508B5C" w:rsidR="00596958" w:rsidRPr="003C2FF9" w:rsidRDefault="00596958" w:rsidP="25B42C08">
      <w:pPr>
        <w:spacing w:after="0" w:line="240" w:lineRule="auto"/>
        <w:rPr>
          <w:rFonts w:ascii="Open Sans" w:hAnsi="Open Sans" w:cs="Open Sans"/>
          <w:sz w:val="24"/>
          <w:szCs w:val="24"/>
        </w:rPr>
      </w:pPr>
    </w:p>
    <w:p w14:paraId="29B0FD3D" w14:textId="77777777" w:rsidR="00596958" w:rsidRPr="003C2FF9" w:rsidRDefault="00596958" w:rsidP="00E33175">
      <w:pPr>
        <w:spacing w:after="0" w:line="240" w:lineRule="auto"/>
        <w:rPr>
          <w:rFonts w:ascii="Open Sans" w:hAnsi="Open Sans" w:cs="Open Sans"/>
          <w:sz w:val="24"/>
          <w:szCs w:val="24"/>
        </w:rPr>
      </w:pPr>
    </w:p>
    <w:p w14:paraId="64157098" w14:textId="787A0081" w:rsidR="00A01C50" w:rsidRPr="003C2FF9" w:rsidRDefault="00B26A0A" w:rsidP="00E33175">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102036"/>
        </w:rPr>
        <w:t>Speech and Language Therapist eating, drinking and swallowing competency framework</w:t>
      </w:r>
    </w:p>
    <w:p w14:paraId="258D5B8D" w14:textId="77777777" w:rsidR="00A01C50" w:rsidRPr="003C2FF9" w:rsidRDefault="00A01C50" w:rsidP="00E33175">
      <w:pPr>
        <w:pStyle w:val="paragraph"/>
        <w:spacing w:before="0" w:beforeAutospacing="0" w:after="0" w:afterAutospacing="0"/>
        <w:textAlignment w:val="baseline"/>
        <w:rPr>
          <w:rFonts w:ascii="Open Sans" w:hAnsi="Open Sans" w:cs="Open Sans"/>
          <w:color w:val="102036"/>
        </w:rPr>
      </w:pPr>
      <w:r w:rsidRPr="25B42C08">
        <w:rPr>
          <w:rStyle w:val="normaltextrun"/>
          <w:rFonts w:ascii="Open Sans" w:eastAsiaTheme="majorEastAsia" w:hAnsi="Open Sans" w:cs="Open Sans"/>
          <w:color w:val="102036"/>
        </w:rPr>
        <w:t>DRAFT FOR CONSULTATION</w:t>
      </w:r>
      <w:r w:rsidRPr="25B42C08">
        <w:rPr>
          <w:rStyle w:val="eop"/>
          <w:rFonts w:ascii="Open Sans" w:eastAsiaTheme="majorEastAsia" w:hAnsi="Open Sans" w:cs="Open Sans"/>
          <w:color w:val="102036"/>
        </w:rPr>
        <w:t> </w:t>
      </w:r>
    </w:p>
    <w:p w14:paraId="557A29B4" w14:textId="7FE9C9A3" w:rsidR="091FAFDE" w:rsidRDefault="091FAFDE" w:rsidP="25B42C08">
      <w:pPr>
        <w:pStyle w:val="paragraph"/>
        <w:spacing w:before="0" w:beforeAutospacing="0" w:after="0" w:afterAutospacing="0"/>
      </w:pPr>
      <w:r w:rsidRPr="25B42C08">
        <w:rPr>
          <w:rStyle w:val="normaltextrun"/>
          <w:rFonts w:ascii="Open Sans" w:eastAsiaTheme="majorEastAsia" w:hAnsi="Open Sans" w:cs="Open Sans"/>
          <w:color w:val="102036"/>
        </w:rPr>
        <w:t>Closing date: 8am 4 December 2024</w:t>
      </w:r>
    </w:p>
    <w:p w14:paraId="3A542D58" w14:textId="21E2C824" w:rsidR="00A01C50" w:rsidRPr="003C2FF9" w:rsidRDefault="00A01C50" w:rsidP="00E33175">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102036"/>
        </w:rPr>
        <w:t xml:space="preserve">RCSLT Project manager </w:t>
      </w:r>
      <w:r w:rsidR="00037477" w:rsidRPr="003C2FF9">
        <w:rPr>
          <w:rStyle w:val="normaltextrun"/>
          <w:rFonts w:ascii="Open Sans" w:eastAsiaTheme="majorEastAsia" w:hAnsi="Open Sans" w:cs="Open Sans"/>
          <w:color w:val="102036"/>
        </w:rPr>
        <w:t xml:space="preserve">Kathleen Graham </w:t>
      </w:r>
      <w:r w:rsidRPr="003C2FF9">
        <w:rPr>
          <w:rStyle w:val="normaltextrun"/>
          <w:rFonts w:ascii="Open Sans" w:eastAsiaTheme="majorEastAsia" w:hAnsi="Open Sans" w:cs="Open Sans"/>
          <w:color w:val="102036"/>
        </w:rPr>
        <w:t>email</w:t>
      </w:r>
      <w:r w:rsidR="00037477" w:rsidRPr="003C2FF9">
        <w:rPr>
          <w:rStyle w:val="normaltextrun"/>
          <w:rFonts w:ascii="Open Sans" w:eastAsiaTheme="majorEastAsia" w:hAnsi="Open Sans" w:cs="Open Sans"/>
          <w:color w:val="102036"/>
        </w:rPr>
        <w:t>: Kathleen.graham@rcslt.org</w:t>
      </w:r>
    </w:p>
    <w:p w14:paraId="4A5C6548" w14:textId="638B3BC5" w:rsidR="00A01C50" w:rsidRPr="003C2FF9" w:rsidRDefault="00A01C50" w:rsidP="00E33175">
      <w:pPr>
        <w:pStyle w:val="paragraph"/>
        <w:spacing w:before="0" w:beforeAutospacing="0" w:after="0" w:afterAutospacing="0"/>
        <w:textAlignment w:val="baseline"/>
        <w:rPr>
          <w:rFonts w:ascii="Open Sans" w:hAnsi="Open Sans" w:cs="Open Sans"/>
          <w:color w:val="102036"/>
        </w:rPr>
      </w:pPr>
      <w:r w:rsidRPr="003C2FF9">
        <w:rPr>
          <w:rStyle w:val="normaltextrun"/>
          <w:rFonts w:ascii="Open Sans" w:eastAsiaTheme="majorEastAsia" w:hAnsi="Open Sans" w:cs="Open Sans"/>
          <w:color w:val="FF0000"/>
        </w:rPr>
        <w:t xml:space="preserve">Information contained within this document is for consultation only and should not be shared outside of this. </w:t>
      </w:r>
    </w:p>
    <w:p w14:paraId="55A64C9A" w14:textId="77777777" w:rsidR="00A01C50" w:rsidRPr="003C2FF9" w:rsidRDefault="00A01C50" w:rsidP="00E33175">
      <w:pPr>
        <w:pStyle w:val="paragraph"/>
        <w:spacing w:before="0" w:beforeAutospacing="0" w:after="0" w:afterAutospacing="0"/>
        <w:textAlignment w:val="baseline"/>
        <w:rPr>
          <w:rFonts w:ascii="Open Sans" w:hAnsi="Open Sans" w:cs="Open Sans"/>
          <w:color w:val="231F20"/>
        </w:rPr>
      </w:pPr>
      <w:r w:rsidRPr="003C2FF9">
        <w:rPr>
          <w:rStyle w:val="normaltextrun"/>
          <w:rFonts w:ascii="Arial" w:eastAsiaTheme="majorEastAsia" w:hAnsi="Arial" w:cs="Arial"/>
          <w:color w:val="231F20"/>
        </w:rPr>
        <w:t> </w:t>
      </w:r>
      <w:r w:rsidRPr="003C2FF9">
        <w:rPr>
          <w:rStyle w:val="eop"/>
          <w:rFonts w:ascii="Open Sans" w:eastAsiaTheme="majorEastAsia" w:hAnsi="Open Sans" w:cs="Open Sans"/>
          <w:color w:val="231F20"/>
        </w:rPr>
        <w:t> </w:t>
      </w:r>
    </w:p>
    <w:p w14:paraId="67D59ACA" w14:textId="77777777" w:rsidR="00A01C50" w:rsidRPr="003C2FF9" w:rsidRDefault="00A01C50" w:rsidP="00E33175">
      <w:pPr>
        <w:pStyle w:val="paragraph"/>
        <w:spacing w:before="0" w:beforeAutospacing="0" w:after="0" w:afterAutospacing="0"/>
        <w:textAlignment w:val="baseline"/>
        <w:rPr>
          <w:rFonts w:ascii="Open Sans" w:hAnsi="Open Sans" w:cs="Open Sans"/>
          <w:color w:val="231F20"/>
        </w:rPr>
      </w:pPr>
      <w:r w:rsidRPr="003C2FF9">
        <w:rPr>
          <w:rStyle w:val="normaltextrun"/>
          <w:rFonts w:ascii="Open Sans" w:eastAsiaTheme="majorEastAsia" w:hAnsi="Open Sans" w:cs="Open Sans"/>
          <w:b/>
          <w:bCs/>
          <w:color w:val="231F20"/>
        </w:rPr>
        <w:t>The information in this document is currently in development and has been shared as part of a consultation. If you are seeking guidance or information on this topic, please ensure you refer to final published content which can be found on rcslt.org.  </w:t>
      </w:r>
      <w:r w:rsidRPr="003C2FF9">
        <w:rPr>
          <w:rStyle w:val="eop"/>
          <w:rFonts w:ascii="Open Sans" w:eastAsiaTheme="majorEastAsia" w:hAnsi="Open Sans" w:cs="Open Sans"/>
          <w:color w:val="231F20"/>
        </w:rPr>
        <w:t> </w:t>
      </w:r>
    </w:p>
    <w:p w14:paraId="08A03857" w14:textId="77777777" w:rsidR="00A01C50" w:rsidRPr="003C2FF9" w:rsidRDefault="00A01C50" w:rsidP="00E33175">
      <w:pPr>
        <w:pStyle w:val="paragraph"/>
        <w:spacing w:before="0" w:beforeAutospacing="0" w:after="0" w:afterAutospacing="0"/>
        <w:textAlignment w:val="baseline"/>
        <w:rPr>
          <w:rFonts w:ascii="Open Sans" w:hAnsi="Open Sans" w:cs="Open Sans"/>
          <w:color w:val="231F20"/>
        </w:rPr>
      </w:pPr>
      <w:r w:rsidRPr="003C2FF9">
        <w:rPr>
          <w:rStyle w:val="normaltextrun"/>
          <w:rFonts w:ascii="Open Sans" w:eastAsiaTheme="majorEastAsia" w:hAnsi="Open Sans" w:cs="Open Sans"/>
          <w:color w:val="231F20"/>
        </w:rPr>
        <w:t>We appreciate any comments provided to us during the consultation, all of which will be reviewed by the working group within the context and scope of the project.</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We ask that, where possible and relevant, you accompany any counter arguments to statements made in the document with supporting evidence e.g. a research reference.</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 </w:t>
      </w:r>
      <w:r w:rsidRPr="003C2FF9">
        <w:rPr>
          <w:rStyle w:val="eop"/>
          <w:rFonts w:ascii="Open Sans" w:eastAsiaTheme="majorEastAsia" w:hAnsi="Open Sans" w:cs="Open Sans"/>
          <w:color w:val="231F20"/>
        </w:rPr>
        <w:t> </w:t>
      </w:r>
    </w:p>
    <w:p w14:paraId="059E05E0" w14:textId="77777777" w:rsidR="00A01C50" w:rsidRPr="003C2FF9" w:rsidRDefault="00A01C50" w:rsidP="00E33175">
      <w:pPr>
        <w:pStyle w:val="paragraph"/>
        <w:spacing w:before="0" w:beforeAutospacing="0" w:after="0" w:afterAutospacing="0"/>
        <w:textAlignment w:val="baseline"/>
        <w:rPr>
          <w:rFonts w:ascii="Open Sans" w:hAnsi="Open Sans" w:cs="Open Sans"/>
          <w:color w:val="231F20"/>
        </w:rPr>
      </w:pPr>
      <w:r w:rsidRPr="003C2FF9">
        <w:rPr>
          <w:rStyle w:val="normaltextrun"/>
          <w:rFonts w:ascii="Open Sans" w:eastAsiaTheme="majorEastAsia" w:hAnsi="Open Sans" w:cs="Open Sans"/>
          <w:color w:val="231F20"/>
        </w:rPr>
        <w:t>Members of the working group should not be contacted directly, and all feedback should be made through the assigned route e.g. via survey or project manager.</w:t>
      </w:r>
      <w:r w:rsidRPr="003C2FF9">
        <w:rPr>
          <w:rStyle w:val="normaltextrun"/>
          <w:rFonts w:ascii="Arial" w:eastAsiaTheme="majorEastAsia" w:hAnsi="Arial" w:cs="Arial"/>
          <w:color w:val="231F20"/>
        </w:rPr>
        <w:t> </w:t>
      </w:r>
      <w:r w:rsidRPr="003C2FF9">
        <w:rPr>
          <w:rStyle w:val="normaltextrun"/>
          <w:rFonts w:ascii="Open Sans" w:eastAsiaTheme="majorEastAsia" w:hAnsi="Open Sans" w:cs="Open Sans"/>
          <w:color w:val="231F20"/>
        </w:rPr>
        <w:t>Feedback made through unassigned routes or after the closing date will not be accepted or responded to.</w:t>
      </w:r>
      <w:r w:rsidRPr="003C2FF9">
        <w:rPr>
          <w:rStyle w:val="normaltextrun"/>
          <w:rFonts w:ascii="Arial" w:eastAsiaTheme="majorEastAsia" w:hAnsi="Arial" w:cs="Arial"/>
          <w:color w:val="231F20"/>
        </w:rPr>
        <w:t> </w:t>
      </w:r>
      <w:r w:rsidRPr="003C2FF9">
        <w:rPr>
          <w:rStyle w:val="eop"/>
          <w:rFonts w:ascii="Open Sans" w:eastAsiaTheme="majorEastAsia" w:hAnsi="Open Sans" w:cs="Open Sans"/>
          <w:color w:val="231F20"/>
        </w:rPr>
        <w:t> </w:t>
      </w:r>
    </w:p>
    <w:p w14:paraId="1A54128E" w14:textId="77777777" w:rsidR="00A01C50" w:rsidRPr="003C2FF9" w:rsidRDefault="00A01C50" w:rsidP="00E33175">
      <w:pPr>
        <w:pStyle w:val="paragraph"/>
        <w:spacing w:before="0" w:beforeAutospacing="0" w:after="0" w:afterAutospacing="0"/>
        <w:textAlignment w:val="baseline"/>
        <w:rPr>
          <w:rFonts w:ascii="Open Sans" w:hAnsi="Open Sans" w:cs="Open Sans"/>
        </w:rPr>
      </w:pPr>
      <w:r w:rsidRPr="003C2FF9">
        <w:rPr>
          <w:rStyle w:val="normaltextrun"/>
          <w:rFonts w:ascii="Open Sans" w:eastAsiaTheme="majorEastAsia" w:hAnsi="Open Sans" w:cs="Open Sans"/>
        </w:rPr>
        <w:t>Thank you for your support with this project.</w:t>
      </w:r>
      <w:r w:rsidRPr="003C2FF9">
        <w:rPr>
          <w:rStyle w:val="eop"/>
          <w:rFonts w:ascii="Open Sans" w:eastAsiaTheme="majorEastAsia" w:hAnsi="Open Sans" w:cs="Open Sans"/>
        </w:rPr>
        <w:t> </w:t>
      </w:r>
    </w:p>
    <w:p w14:paraId="2658A38F" w14:textId="77777777" w:rsidR="00A01C50" w:rsidRPr="003C2FF9" w:rsidRDefault="00A01C50" w:rsidP="00E33175">
      <w:pPr>
        <w:pStyle w:val="paragraph"/>
        <w:spacing w:before="0" w:beforeAutospacing="0" w:after="0" w:afterAutospacing="0"/>
        <w:textAlignment w:val="baseline"/>
        <w:rPr>
          <w:rFonts w:ascii="Open Sans" w:hAnsi="Open Sans" w:cs="Open Sans"/>
        </w:rPr>
      </w:pPr>
      <w:r w:rsidRPr="003C2FF9">
        <w:rPr>
          <w:rStyle w:val="eop"/>
          <w:rFonts w:ascii="Open Sans" w:eastAsiaTheme="majorEastAsia" w:hAnsi="Open Sans" w:cs="Open Sans"/>
        </w:rPr>
        <w:t> </w:t>
      </w:r>
    </w:p>
    <w:p w14:paraId="5BD4A6D5" w14:textId="34742FF0" w:rsidR="00596958" w:rsidRPr="003C2FF9" w:rsidRDefault="00596958" w:rsidP="00E33175">
      <w:pPr>
        <w:tabs>
          <w:tab w:val="left" w:pos="5309"/>
        </w:tabs>
        <w:spacing w:after="0" w:line="240" w:lineRule="auto"/>
        <w:rPr>
          <w:rFonts w:ascii="Open Sans" w:hAnsi="Open Sans" w:cs="Open Sans"/>
          <w:sz w:val="24"/>
          <w:szCs w:val="24"/>
        </w:rPr>
      </w:pPr>
    </w:p>
    <w:p w14:paraId="06B3D186" w14:textId="4677C14D" w:rsidR="00625A7B" w:rsidRDefault="00545E46" w:rsidP="00E33175">
      <w:pPr>
        <w:spacing w:after="0" w:line="240" w:lineRule="auto"/>
        <w:rPr>
          <w:rFonts w:ascii="Open Sans" w:hAnsi="Open Sans" w:cs="Open Sans"/>
          <w:sz w:val="24"/>
          <w:szCs w:val="24"/>
        </w:rPr>
      </w:pPr>
      <w:r w:rsidRPr="003C2FF9">
        <w:rPr>
          <w:rFonts w:ascii="Open Sans" w:hAnsi="Open Sans" w:cs="Open Sans"/>
          <w:sz w:val="24"/>
          <w:szCs w:val="24"/>
        </w:rPr>
        <w:br w:type="page"/>
      </w:r>
    </w:p>
    <w:p w14:paraId="53BA64B4" w14:textId="77777777" w:rsidR="00056326" w:rsidRPr="00803F94" w:rsidRDefault="00056326" w:rsidP="00056326">
      <w:pPr>
        <w:spacing w:after="0" w:line="240" w:lineRule="auto"/>
        <w:rPr>
          <w:rFonts w:ascii="Open Sans SemiBold" w:hAnsi="Open Sans SemiBold" w:cs="Open Sans SemiBold"/>
          <w:sz w:val="28"/>
          <w:szCs w:val="28"/>
        </w:rPr>
      </w:pPr>
      <w:r w:rsidRPr="00803F94">
        <w:rPr>
          <w:rFonts w:ascii="Open Sans SemiBold" w:hAnsi="Open Sans SemiBold" w:cs="Open Sans SemiBold"/>
          <w:sz w:val="28"/>
          <w:szCs w:val="28"/>
        </w:rPr>
        <w:lastRenderedPageBreak/>
        <w:t>Speech and language therapist eating, drinking and swallowing competency framework </w:t>
      </w:r>
    </w:p>
    <w:p w14:paraId="7B3F8AB3" w14:textId="4FB8EC2A" w:rsidR="00625A7B" w:rsidRDefault="00625A7B">
      <w:pPr>
        <w:rPr>
          <w:rFonts w:ascii="Open Sans" w:hAnsi="Open Sans" w:cs="Open Sans"/>
          <w:sz w:val="24"/>
          <w:szCs w:val="24"/>
        </w:rPr>
      </w:pPr>
    </w:p>
    <w:p w14:paraId="3B17D6EF" w14:textId="3D4A794B" w:rsidR="00056326" w:rsidRPr="00352D4F" w:rsidRDefault="00056326">
      <w:pPr>
        <w:rPr>
          <w:rFonts w:ascii="Open Sans" w:hAnsi="Open Sans" w:cs="Open Sans"/>
          <w:b/>
          <w:bCs/>
          <w:sz w:val="24"/>
          <w:szCs w:val="24"/>
        </w:rPr>
      </w:pPr>
      <w:r w:rsidRPr="00352D4F">
        <w:rPr>
          <w:rFonts w:ascii="Open Sans" w:hAnsi="Open Sans" w:cs="Open Sans"/>
          <w:b/>
          <w:bCs/>
          <w:sz w:val="24"/>
          <w:szCs w:val="24"/>
        </w:rPr>
        <w:t>Content page</w:t>
      </w:r>
    </w:p>
    <w:p w14:paraId="69A3872B" w14:textId="142A044F" w:rsidR="00056326" w:rsidRPr="00352D4F" w:rsidRDefault="00056326" w:rsidP="00A740B4">
      <w:pPr>
        <w:spacing w:after="0" w:line="240" w:lineRule="auto"/>
        <w:rPr>
          <w:rFonts w:ascii="Open Sans" w:hAnsi="Open Sans" w:cs="Open Sans"/>
          <w:b/>
          <w:bCs/>
          <w:sz w:val="24"/>
          <w:szCs w:val="24"/>
        </w:rPr>
      </w:pPr>
      <w:r w:rsidRPr="00352D4F">
        <w:rPr>
          <w:rFonts w:ascii="Open Sans" w:hAnsi="Open Sans" w:cs="Open Sans"/>
          <w:b/>
          <w:bCs/>
          <w:sz w:val="24"/>
          <w:szCs w:val="24"/>
        </w:rPr>
        <w:t>1 Introduction</w:t>
      </w:r>
    </w:p>
    <w:p w14:paraId="6D4E174F" w14:textId="43F54E74" w:rsidR="00056326" w:rsidRPr="00352D4F"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1.2 Key objectives of the document</w:t>
      </w:r>
    </w:p>
    <w:p w14:paraId="2163CDF5" w14:textId="75DFA996" w:rsidR="00A740B4" w:rsidRPr="006B597F" w:rsidRDefault="00A740B4" w:rsidP="00A740B4">
      <w:pPr>
        <w:spacing w:after="0" w:line="240" w:lineRule="auto"/>
        <w:rPr>
          <w:rFonts w:ascii="Open Sans" w:hAnsi="Open Sans" w:cs="Open Sans"/>
          <w:b/>
          <w:bCs/>
          <w:sz w:val="24"/>
          <w:szCs w:val="24"/>
        </w:rPr>
      </w:pPr>
      <w:r w:rsidRPr="006B597F">
        <w:rPr>
          <w:rFonts w:ascii="Open Sans" w:hAnsi="Open Sans" w:cs="Open Sans"/>
          <w:b/>
          <w:bCs/>
          <w:sz w:val="24"/>
          <w:szCs w:val="24"/>
        </w:rPr>
        <w:t>2.  Introduction to the SLT ED</w:t>
      </w:r>
      <w:r w:rsidR="00A53A60">
        <w:rPr>
          <w:rFonts w:ascii="Open Sans" w:hAnsi="Open Sans" w:cs="Open Sans"/>
          <w:b/>
          <w:bCs/>
          <w:sz w:val="24"/>
          <w:szCs w:val="24"/>
        </w:rPr>
        <w:t xml:space="preserve"> and S</w:t>
      </w:r>
      <w:r w:rsidRPr="006B597F">
        <w:rPr>
          <w:rFonts w:ascii="Open Sans" w:hAnsi="Open Sans" w:cs="Open Sans"/>
          <w:b/>
          <w:bCs/>
          <w:sz w:val="24"/>
          <w:szCs w:val="24"/>
        </w:rPr>
        <w:t xml:space="preserve"> competency framework</w:t>
      </w:r>
    </w:p>
    <w:p w14:paraId="1EDFE593" w14:textId="6D66F221" w:rsidR="00A740B4" w:rsidRPr="00352D4F" w:rsidRDefault="00A740B4" w:rsidP="00352D4F">
      <w:pPr>
        <w:spacing w:after="0" w:line="240" w:lineRule="auto"/>
        <w:ind w:firstLine="720"/>
        <w:rPr>
          <w:rFonts w:ascii="Open Sans" w:hAnsi="Open Sans" w:cs="Open Sans"/>
          <w:sz w:val="24"/>
          <w:szCs w:val="24"/>
        </w:rPr>
      </w:pPr>
      <w:proofErr w:type="gramStart"/>
      <w:r w:rsidRPr="00352D4F">
        <w:rPr>
          <w:rFonts w:ascii="Open Sans" w:hAnsi="Open Sans" w:cs="Open Sans"/>
          <w:sz w:val="24"/>
          <w:szCs w:val="24"/>
        </w:rPr>
        <w:t>2.1  Who</w:t>
      </w:r>
      <w:proofErr w:type="gramEnd"/>
      <w:r w:rsidRPr="00352D4F">
        <w:rPr>
          <w:rFonts w:ascii="Open Sans" w:hAnsi="Open Sans" w:cs="Open Sans"/>
          <w:sz w:val="24"/>
          <w:szCs w:val="24"/>
        </w:rPr>
        <w:t xml:space="preserve"> is the competency framework for</w:t>
      </w:r>
    </w:p>
    <w:p w14:paraId="1D7F1FD8" w14:textId="77777777" w:rsidR="00A740B4" w:rsidRPr="00352D4F"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2.2 Structure of the framework </w:t>
      </w:r>
    </w:p>
    <w:p w14:paraId="276D4B4C" w14:textId="77777777" w:rsidR="00A740B4" w:rsidRPr="00352D4F"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2.3 Pre-registration  </w:t>
      </w:r>
    </w:p>
    <w:p w14:paraId="3A8A301F"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 xml:space="preserve">2.4 </w:t>
      </w:r>
      <w:proofErr w:type="gramStart"/>
      <w:r w:rsidRPr="00803F94">
        <w:rPr>
          <w:rFonts w:ascii="Open Sans" w:hAnsi="Open Sans" w:cs="Open Sans"/>
          <w:sz w:val="24"/>
          <w:szCs w:val="24"/>
        </w:rPr>
        <w:t>Post-registration</w:t>
      </w:r>
      <w:proofErr w:type="gramEnd"/>
      <w:r w:rsidRPr="00803F94">
        <w:rPr>
          <w:rFonts w:ascii="Open Sans" w:hAnsi="Open Sans" w:cs="Open Sans"/>
          <w:sz w:val="24"/>
          <w:szCs w:val="24"/>
        </w:rPr>
        <w:t> </w:t>
      </w:r>
    </w:p>
    <w:p w14:paraId="04E4046B" w14:textId="455830BF" w:rsidR="00A740B4" w:rsidRPr="00352D4F"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2.5 Support workers</w:t>
      </w:r>
    </w:p>
    <w:p w14:paraId="531BD469" w14:textId="74915D4A" w:rsidR="00A740B4" w:rsidRPr="00803F94" w:rsidRDefault="00A740B4" w:rsidP="00A740B4">
      <w:pPr>
        <w:spacing w:after="0" w:line="240" w:lineRule="auto"/>
        <w:rPr>
          <w:rFonts w:ascii="Open Sans" w:hAnsi="Open Sans" w:cs="Open Sans"/>
          <w:b/>
          <w:bCs/>
          <w:sz w:val="24"/>
          <w:szCs w:val="24"/>
        </w:rPr>
      </w:pPr>
      <w:r w:rsidRPr="00803F94">
        <w:rPr>
          <w:rFonts w:ascii="Open Sans" w:hAnsi="Open Sans" w:cs="Open Sans"/>
          <w:b/>
          <w:bCs/>
          <w:sz w:val="24"/>
          <w:szCs w:val="24"/>
        </w:rPr>
        <w:t>3. Issues for consideration </w:t>
      </w:r>
    </w:p>
    <w:p w14:paraId="6DB09795"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3.1 Supervision </w:t>
      </w:r>
    </w:p>
    <w:p w14:paraId="369AF8A4" w14:textId="1CEFFA09" w:rsidR="00A740B4" w:rsidRPr="00803F94"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3.2 Evidence base practice and CPD</w:t>
      </w:r>
    </w:p>
    <w:p w14:paraId="6EE3B8BD"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3.3 Transferable skills </w:t>
      </w:r>
    </w:p>
    <w:p w14:paraId="63113D66" w14:textId="47B93FE5" w:rsidR="00A740B4" w:rsidRPr="00352D4F"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3.4 Effective multi-disciplinary team working</w:t>
      </w:r>
    </w:p>
    <w:p w14:paraId="79288030"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3.5 Pre-registration clinical placements </w:t>
      </w:r>
    </w:p>
    <w:p w14:paraId="756D321D" w14:textId="20FBF68F" w:rsidR="00A740B4" w:rsidRPr="00352D4F"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3.6 Competency to practice</w:t>
      </w:r>
    </w:p>
    <w:p w14:paraId="747F53DC"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3.7 Maintaining and developing competencies </w:t>
      </w:r>
    </w:p>
    <w:p w14:paraId="2497F42E" w14:textId="274F1B43" w:rsidR="00A740B4" w:rsidRPr="00352D4F"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3.8 guidance for supervisors</w:t>
      </w:r>
    </w:p>
    <w:p w14:paraId="230419A8" w14:textId="77777777" w:rsidR="00A740B4" w:rsidRPr="00803F94" w:rsidRDefault="00A740B4" w:rsidP="00352D4F">
      <w:pPr>
        <w:spacing w:after="0" w:line="240" w:lineRule="auto"/>
        <w:ind w:left="720" w:firstLine="720"/>
        <w:rPr>
          <w:rFonts w:ascii="Open Sans" w:hAnsi="Open Sans" w:cs="Open Sans"/>
          <w:sz w:val="24"/>
          <w:szCs w:val="24"/>
        </w:rPr>
      </w:pPr>
      <w:r w:rsidRPr="00803F94">
        <w:rPr>
          <w:rFonts w:ascii="Open Sans" w:hAnsi="Open Sans" w:cs="Open Sans"/>
          <w:sz w:val="24"/>
          <w:szCs w:val="24"/>
        </w:rPr>
        <w:t>3.8.1 Roles and responsibilities </w:t>
      </w:r>
    </w:p>
    <w:p w14:paraId="1004CB9E" w14:textId="3FF7E122" w:rsidR="00A740B4" w:rsidRPr="00803F94" w:rsidRDefault="00A740B4" w:rsidP="00352D4F">
      <w:pPr>
        <w:spacing w:after="0" w:line="240" w:lineRule="auto"/>
        <w:ind w:firstLine="720"/>
        <w:rPr>
          <w:rFonts w:ascii="Open Sans" w:hAnsi="Open Sans" w:cs="Open Sans"/>
          <w:sz w:val="24"/>
          <w:szCs w:val="24"/>
        </w:rPr>
      </w:pPr>
      <w:r w:rsidRPr="00352D4F">
        <w:rPr>
          <w:rFonts w:ascii="Open Sans" w:hAnsi="Open Sans" w:cs="Open Sans"/>
          <w:sz w:val="24"/>
          <w:szCs w:val="24"/>
        </w:rPr>
        <w:t>3.9 Guidance for employers</w:t>
      </w:r>
    </w:p>
    <w:p w14:paraId="31C0B950" w14:textId="77777777" w:rsidR="00A740B4" w:rsidRPr="00803F94" w:rsidRDefault="00A740B4" w:rsidP="00352D4F">
      <w:pPr>
        <w:spacing w:after="0" w:line="240" w:lineRule="auto"/>
        <w:ind w:firstLine="720"/>
        <w:rPr>
          <w:rFonts w:ascii="Open Sans" w:hAnsi="Open Sans" w:cs="Open Sans"/>
          <w:sz w:val="24"/>
          <w:szCs w:val="24"/>
        </w:rPr>
      </w:pPr>
      <w:r w:rsidRPr="00803F94">
        <w:rPr>
          <w:rFonts w:ascii="Open Sans" w:hAnsi="Open Sans" w:cs="Open Sans"/>
          <w:sz w:val="24"/>
          <w:szCs w:val="24"/>
        </w:rPr>
        <w:t>3.10 Transitioning to the new framework </w:t>
      </w:r>
    </w:p>
    <w:p w14:paraId="5D8363A8" w14:textId="16C4A77A" w:rsidR="006B597F" w:rsidRDefault="00A740B4" w:rsidP="006B597F">
      <w:pPr>
        <w:spacing w:after="0" w:line="240" w:lineRule="auto"/>
        <w:rPr>
          <w:rFonts w:ascii="Open Sans" w:hAnsi="Open Sans" w:cs="Open Sans"/>
          <w:b/>
          <w:bCs/>
          <w:sz w:val="24"/>
          <w:szCs w:val="24"/>
        </w:rPr>
      </w:pPr>
      <w:r w:rsidRPr="006B597F">
        <w:rPr>
          <w:rFonts w:ascii="Open Sans" w:hAnsi="Open Sans" w:cs="Open Sans"/>
          <w:b/>
          <w:bCs/>
          <w:sz w:val="24"/>
          <w:szCs w:val="24"/>
        </w:rPr>
        <w:t>4.0 New and extended SLT roles</w:t>
      </w:r>
    </w:p>
    <w:p w14:paraId="371E94C2" w14:textId="0E8776C8" w:rsidR="006B597F" w:rsidRDefault="006B597F" w:rsidP="006B597F">
      <w:pPr>
        <w:spacing w:after="0" w:line="240" w:lineRule="auto"/>
        <w:rPr>
          <w:rFonts w:ascii="Open Sans" w:hAnsi="Open Sans" w:cs="Open Sans"/>
          <w:b/>
          <w:bCs/>
          <w:sz w:val="24"/>
          <w:szCs w:val="24"/>
        </w:rPr>
      </w:pPr>
      <w:r>
        <w:rPr>
          <w:rFonts w:ascii="Open Sans" w:hAnsi="Open Sans" w:cs="Open Sans"/>
          <w:b/>
          <w:bCs/>
          <w:sz w:val="24"/>
          <w:szCs w:val="24"/>
        </w:rPr>
        <w:t>5.0 The frameworks</w:t>
      </w:r>
    </w:p>
    <w:p w14:paraId="420A3DBE" w14:textId="0ABAF915" w:rsidR="006B597F" w:rsidRDefault="006B597F" w:rsidP="006B597F">
      <w:pPr>
        <w:spacing w:after="0" w:line="240" w:lineRule="auto"/>
        <w:rPr>
          <w:rFonts w:ascii="Open Sans" w:hAnsi="Open Sans" w:cs="Open Sans"/>
          <w:sz w:val="24"/>
          <w:szCs w:val="24"/>
        </w:rPr>
      </w:pPr>
      <w:r>
        <w:rPr>
          <w:rFonts w:ascii="Open Sans" w:hAnsi="Open Sans" w:cs="Open Sans"/>
          <w:b/>
          <w:bCs/>
          <w:sz w:val="24"/>
          <w:szCs w:val="24"/>
        </w:rPr>
        <w:tab/>
      </w:r>
      <w:r w:rsidRPr="006B597F">
        <w:rPr>
          <w:rFonts w:ascii="Open Sans" w:hAnsi="Open Sans" w:cs="Open Sans"/>
          <w:sz w:val="24"/>
          <w:szCs w:val="24"/>
        </w:rPr>
        <w:t>5.1 Foundation</w:t>
      </w:r>
      <w:r w:rsidR="005E034C">
        <w:rPr>
          <w:rFonts w:ascii="Open Sans" w:hAnsi="Open Sans" w:cs="Open Sans"/>
          <w:sz w:val="24"/>
          <w:szCs w:val="24"/>
        </w:rPr>
        <w:t xml:space="preserve"> – adults</w:t>
      </w:r>
    </w:p>
    <w:p w14:paraId="5F7E01F2" w14:textId="439423C5" w:rsidR="005E034C" w:rsidRPr="006B597F" w:rsidRDefault="005E034C" w:rsidP="006B597F">
      <w:pPr>
        <w:spacing w:after="0" w:line="240" w:lineRule="auto"/>
        <w:rPr>
          <w:rFonts w:ascii="Open Sans" w:hAnsi="Open Sans" w:cs="Open Sans"/>
          <w:sz w:val="24"/>
          <w:szCs w:val="24"/>
        </w:rPr>
      </w:pPr>
      <w:r>
        <w:rPr>
          <w:rFonts w:ascii="Open Sans" w:hAnsi="Open Sans" w:cs="Open Sans"/>
          <w:sz w:val="24"/>
          <w:szCs w:val="24"/>
        </w:rPr>
        <w:tab/>
        <w:t>5.1 Foundation - paediatrics</w:t>
      </w:r>
    </w:p>
    <w:p w14:paraId="15C00BA3" w14:textId="2CD3B3E8" w:rsidR="006B597F" w:rsidRPr="006B597F" w:rsidRDefault="006B597F" w:rsidP="006B597F">
      <w:pPr>
        <w:spacing w:after="0" w:line="240" w:lineRule="auto"/>
        <w:rPr>
          <w:rFonts w:ascii="Open Sans" w:hAnsi="Open Sans" w:cs="Open Sans"/>
          <w:sz w:val="24"/>
          <w:szCs w:val="24"/>
        </w:rPr>
      </w:pPr>
      <w:r w:rsidRPr="006B597F">
        <w:rPr>
          <w:rFonts w:ascii="Open Sans" w:hAnsi="Open Sans" w:cs="Open Sans"/>
          <w:sz w:val="24"/>
          <w:szCs w:val="24"/>
        </w:rPr>
        <w:tab/>
        <w:t>5.2 Proficient</w:t>
      </w:r>
    </w:p>
    <w:p w14:paraId="1336D5B8" w14:textId="62D4B651" w:rsidR="006B597F" w:rsidRPr="006B597F" w:rsidRDefault="006B597F" w:rsidP="006B597F">
      <w:pPr>
        <w:spacing w:after="0" w:line="240" w:lineRule="auto"/>
        <w:rPr>
          <w:rFonts w:ascii="Open Sans" w:hAnsi="Open Sans" w:cs="Open Sans"/>
          <w:sz w:val="24"/>
          <w:szCs w:val="24"/>
        </w:rPr>
      </w:pPr>
      <w:r w:rsidRPr="006B597F">
        <w:rPr>
          <w:rFonts w:ascii="Open Sans" w:hAnsi="Open Sans" w:cs="Open Sans"/>
          <w:sz w:val="24"/>
          <w:szCs w:val="24"/>
        </w:rPr>
        <w:tab/>
        <w:t>5.3 Enhanced</w:t>
      </w:r>
    </w:p>
    <w:p w14:paraId="17C8FDFB" w14:textId="712DF516" w:rsidR="006B597F" w:rsidRPr="006B597F" w:rsidRDefault="006B597F" w:rsidP="006B597F">
      <w:pPr>
        <w:spacing w:after="0" w:line="240" w:lineRule="auto"/>
        <w:rPr>
          <w:rFonts w:ascii="Open Sans" w:hAnsi="Open Sans" w:cs="Open Sans"/>
          <w:sz w:val="24"/>
          <w:szCs w:val="24"/>
        </w:rPr>
      </w:pPr>
      <w:r w:rsidRPr="006B597F">
        <w:rPr>
          <w:rFonts w:ascii="Open Sans" w:hAnsi="Open Sans" w:cs="Open Sans"/>
          <w:sz w:val="24"/>
          <w:szCs w:val="24"/>
        </w:rPr>
        <w:tab/>
        <w:t>5.4 Advanced</w:t>
      </w:r>
    </w:p>
    <w:p w14:paraId="71E2388A" w14:textId="5F7EABBF" w:rsidR="006B597F" w:rsidRPr="006B597F" w:rsidRDefault="006B597F" w:rsidP="006B597F">
      <w:pPr>
        <w:spacing w:after="0" w:line="240" w:lineRule="auto"/>
        <w:rPr>
          <w:rFonts w:ascii="Open Sans" w:hAnsi="Open Sans" w:cs="Open Sans"/>
          <w:sz w:val="24"/>
          <w:szCs w:val="24"/>
        </w:rPr>
      </w:pPr>
      <w:r w:rsidRPr="006B597F">
        <w:rPr>
          <w:rFonts w:ascii="Open Sans" w:hAnsi="Open Sans" w:cs="Open Sans"/>
          <w:sz w:val="24"/>
          <w:szCs w:val="24"/>
        </w:rPr>
        <w:tab/>
        <w:t>5.5 Expert</w:t>
      </w:r>
    </w:p>
    <w:p w14:paraId="7F2841F8" w14:textId="77777777" w:rsidR="00803F94" w:rsidRDefault="00803F94" w:rsidP="00E33175">
      <w:pPr>
        <w:spacing w:after="0" w:line="240" w:lineRule="auto"/>
        <w:rPr>
          <w:rFonts w:ascii="Open Sans" w:hAnsi="Open Sans" w:cs="Open Sans"/>
          <w:sz w:val="24"/>
          <w:szCs w:val="24"/>
        </w:rPr>
      </w:pPr>
    </w:p>
    <w:p w14:paraId="4EA42017" w14:textId="77777777" w:rsidR="00E23984" w:rsidRDefault="00E23984" w:rsidP="00E33175">
      <w:pPr>
        <w:spacing w:after="0" w:line="240" w:lineRule="auto"/>
        <w:rPr>
          <w:rFonts w:ascii="Open Sans" w:hAnsi="Open Sans" w:cs="Open Sans"/>
          <w:sz w:val="24"/>
          <w:szCs w:val="24"/>
        </w:rPr>
      </w:pPr>
    </w:p>
    <w:p w14:paraId="2829504B" w14:textId="77777777" w:rsidR="00E23984" w:rsidRDefault="00E23984" w:rsidP="00E33175">
      <w:pPr>
        <w:spacing w:after="0" w:line="240" w:lineRule="auto"/>
        <w:rPr>
          <w:rFonts w:ascii="Open Sans" w:hAnsi="Open Sans" w:cs="Open Sans"/>
          <w:sz w:val="24"/>
          <w:szCs w:val="24"/>
        </w:rPr>
      </w:pPr>
    </w:p>
    <w:p w14:paraId="3998A3C4" w14:textId="77777777" w:rsidR="00E23984" w:rsidRDefault="00E23984" w:rsidP="00E33175">
      <w:pPr>
        <w:spacing w:after="0" w:line="240" w:lineRule="auto"/>
        <w:rPr>
          <w:rFonts w:ascii="Open Sans" w:hAnsi="Open Sans" w:cs="Open Sans"/>
          <w:sz w:val="24"/>
          <w:szCs w:val="24"/>
        </w:rPr>
      </w:pPr>
    </w:p>
    <w:p w14:paraId="4480025E" w14:textId="77777777" w:rsidR="00E23984" w:rsidRDefault="00E23984" w:rsidP="00E33175">
      <w:pPr>
        <w:spacing w:after="0" w:line="240" w:lineRule="auto"/>
        <w:rPr>
          <w:rFonts w:ascii="Open Sans" w:hAnsi="Open Sans" w:cs="Open Sans"/>
          <w:sz w:val="24"/>
          <w:szCs w:val="24"/>
        </w:rPr>
      </w:pPr>
    </w:p>
    <w:p w14:paraId="390CDC21" w14:textId="77777777" w:rsidR="00E23984" w:rsidRDefault="00E23984" w:rsidP="00E33175">
      <w:pPr>
        <w:spacing w:after="0" w:line="240" w:lineRule="auto"/>
        <w:rPr>
          <w:rFonts w:ascii="Open Sans" w:hAnsi="Open Sans" w:cs="Open Sans"/>
          <w:sz w:val="24"/>
          <w:szCs w:val="24"/>
        </w:rPr>
      </w:pPr>
    </w:p>
    <w:p w14:paraId="7645E303" w14:textId="60849737" w:rsidR="25B42C08" w:rsidRDefault="25B42C08">
      <w:r>
        <w:br w:type="page"/>
      </w:r>
    </w:p>
    <w:p w14:paraId="018C5A3A" w14:textId="77777777" w:rsidR="00E23984" w:rsidRPr="003C2FF9" w:rsidRDefault="00E23984" w:rsidP="00E33175">
      <w:pPr>
        <w:spacing w:after="0" w:line="240" w:lineRule="auto"/>
        <w:rPr>
          <w:rFonts w:ascii="Open Sans" w:hAnsi="Open Sans" w:cs="Open Sans"/>
          <w:sz w:val="24"/>
          <w:szCs w:val="24"/>
        </w:rPr>
      </w:pPr>
    </w:p>
    <w:p w14:paraId="3B79A592" w14:textId="77777777" w:rsidR="00803F94" w:rsidRPr="00803F94" w:rsidRDefault="00803F94" w:rsidP="00E33175">
      <w:pPr>
        <w:spacing w:after="0" w:line="240" w:lineRule="auto"/>
        <w:rPr>
          <w:rFonts w:ascii="Open Sans SemiBold" w:hAnsi="Open Sans SemiBold" w:cs="Open Sans SemiBold"/>
          <w:sz w:val="28"/>
          <w:szCs w:val="28"/>
        </w:rPr>
      </w:pPr>
      <w:r w:rsidRPr="00803F94">
        <w:rPr>
          <w:rFonts w:ascii="Open Sans SemiBold" w:hAnsi="Open Sans SemiBold" w:cs="Open Sans SemiBold"/>
          <w:sz w:val="28"/>
          <w:szCs w:val="28"/>
        </w:rPr>
        <w:t>Speech and language therapist eating, drinking and swallowing competency framework </w:t>
      </w:r>
    </w:p>
    <w:p w14:paraId="44D1AC1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(This framework replaces the 2014 Dysphagia Competency framework) </w:t>
      </w:r>
    </w:p>
    <w:p w14:paraId="3AC4480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70BDB3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1 Introduction</w:t>
      </w:r>
      <w:r w:rsidRPr="00803F94">
        <w:rPr>
          <w:rFonts w:ascii="Open Sans" w:hAnsi="Open Sans" w:cs="Open Sans"/>
          <w:sz w:val="24"/>
          <w:szCs w:val="24"/>
        </w:rPr>
        <w:t> </w:t>
      </w:r>
    </w:p>
    <w:p w14:paraId="3CE54F9A" w14:textId="171E0E9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Assessing and managing service users with eating, drinking and swallowing difficulties, resulting from a range of causes, is a core role of the speech and language therapist (SLT). SLTs also play an important role in alleviating pressure on hospitals and other health care providers by reducing exposure to risk of aspiration pneumonia, hospital mortalities and avoidable hospital admissions. It is internationally recognised that SLTs are core members of the multi-disciplinary team supporting service users with eating, drinking and swallowing (ED</w:t>
      </w:r>
      <w:r w:rsidR="00AA2B95">
        <w:rPr>
          <w:rFonts w:ascii="Open Sans" w:hAnsi="Open Sans" w:cs="Open Sans"/>
          <w:sz w:val="24"/>
          <w:szCs w:val="24"/>
        </w:rPr>
        <w:t xml:space="preserve"> and </w:t>
      </w:r>
      <w:r w:rsidRPr="00803F94">
        <w:rPr>
          <w:rFonts w:ascii="Open Sans" w:hAnsi="Open Sans" w:cs="Open Sans"/>
          <w:sz w:val="24"/>
          <w:szCs w:val="24"/>
        </w:rPr>
        <w:t>S) difficulties across the service user age range, from neonates to end of life, regardless of presenting conditions. </w:t>
      </w:r>
    </w:p>
    <w:p w14:paraId="442BAE7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AD21906" w14:textId="10B7A630" w:rsid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ED</w:t>
      </w:r>
      <w:r w:rsidR="00AA2B95">
        <w:rPr>
          <w:rFonts w:ascii="Open Sans" w:hAnsi="Open Sans" w:cs="Open Sans"/>
          <w:sz w:val="24"/>
          <w:szCs w:val="24"/>
        </w:rPr>
        <w:t xml:space="preserve"> and </w:t>
      </w:r>
      <w:r w:rsidRPr="00803F94">
        <w:rPr>
          <w:rFonts w:ascii="Open Sans" w:hAnsi="Open Sans" w:cs="Open Sans"/>
          <w:sz w:val="24"/>
          <w:szCs w:val="24"/>
        </w:rPr>
        <w:t>S difficulties may also be called dysphagia or feeding difficulties in children.  Difficulties may occur in the pre-oral, oral, pharyngeal and oesophageal stages of ED</w:t>
      </w:r>
      <w:r w:rsidR="00AA2B95">
        <w:rPr>
          <w:rFonts w:ascii="Open Sans" w:hAnsi="Open Sans" w:cs="Open Sans"/>
          <w:sz w:val="24"/>
          <w:szCs w:val="24"/>
        </w:rPr>
        <w:t xml:space="preserve"> and </w:t>
      </w:r>
      <w:r w:rsidRPr="00803F94">
        <w:rPr>
          <w:rFonts w:ascii="Open Sans" w:hAnsi="Open Sans" w:cs="Open Sans"/>
          <w:sz w:val="24"/>
          <w:szCs w:val="24"/>
        </w:rPr>
        <w:t>S. Throughout this framework, the word ‘feeding’</w:t>
      </w:r>
      <w:r w:rsidRPr="00803F94">
        <w:rPr>
          <w:rFonts w:ascii="Arial" w:hAnsi="Arial" w:cs="Arial"/>
          <w:sz w:val="24"/>
          <w:szCs w:val="24"/>
        </w:rPr>
        <w:t> </w:t>
      </w:r>
      <w:r w:rsidRPr="00803F94">
        <w:rPr>
          <w:rFonts w:ascii="Open Sans" w:hAnsi="Open Sans" w:cs="Open Sans"/>
          <w:sz w:val="24"/>
          <w:szCs w:val="24"/>
        </w:rPr>
        <w:t>is used to describe early feeding development including breastfeeding/chest feeding, bottle feeding and early weaning. We recognise other terminology may be preferred and this should be discussed with families to ensure the language used by professionals is inclusive. </w:t>
      </w:r>
    </w:p>
    <w:p w14:paraId="521EBC73" w14:textId="77777777" w:rsidR="00E33175" w:rsidRPr="00803F94" w:rsidRDefault="00E33175" w:rsidP="00E33175">
      <w:pPr>
        <w:spacing w:after="0" w:line="240" w:lineRule="auto"/>
        <w:rPr>
          <w:rFonts w:ascii="Open Sans" w:hAnsi="Open Sans" w:cs="Open Sans"/>
          <w:sz w:val="24"/>
          <w:szCs w:val="24"/>
        </w:rPr>
      </w:pPr>
    </w:p>
    <w:p w14:paraId="4916E1AE" w14:textId="70D48C07" w:rsid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ED</w:t>
      </w:r>
      <w:r w:rsidR="00AA2B95">
        <w:rPr>
          <w:rFonts w:ascii="Open Sans" w:hAnsi="Open Sans" w:cs="Open Sans"/>
          <w:sz w:val="24"/>
          <w:szCs w:val="24"/>
        </w:rPr>
        <w:t xml:space="preserve"> and </w:t>
      </w:r>
      <w:r w:rsidRPr="00803F94">
        <w:rPr>
          <w:rFonts w:ascii="Open Sans" w:hAnsi="Open Sans" w:cs="Open Sans"/>
          <w:sz w:val="24"/>
          <w:szCs w:val="24"/>
        </w:rPr>
        <w:t>S difficulties can result from many conditions and are often secondary to a primary psychological, emotional, neurological, physical and/or developmental condition. However, ED</w:t>
      </w:r>
      <w:r w:rsidR="00AA2B95">
        <w:rPr>
          <w:rFonts w:ascii="Open Sans" w:hAnsi="Open Sans" w:cs="Open Sans"/>
          <w:sz w:val="24"/>
          <w:szCs w:val="24"/>
        </w:rPr>
        <w:t xml:space="preserve"> and </w:t>
      </w:r>
      <w:r w:rsidRPr="00803F94">
        <w:rPr>
          <w:rFonts w:ascii="Open Sans" w:hAnsi="Open Sans" w:cs="Open Sans"/>
          <w:sz w:val="24"/>
          <w:szCs w:val="24"/>
        </w:rPr>
        <w:t>S difficulties may be the first/only presenting symptom of a condition and therefore require careful investigation to help with differential diagnosis.</w:t>
      </w:r>
      <w:r w:rsidRPr="00803F94">
        <w:rPr>
          <w:rFonts w:ascii="Arial" w:hAnsi="Arial" w:cs="Arial"/>
          <w:sz w:val="24"/>
          <w:szCs w:val="24"/>
        </w:rPr>
        <w:t> </w:t>
      </w:r>
      <w:r w:rsidRPr="00803F94">
        <w:rPr>
          <w:rFonts w:ascii="Open Sans" w:hAnsi="Open Sans" w:cs="Open Sans"/>
          <w:sz w:val="24"/>
          <w:szCs w:val="24"/>
        </w:rPr>
        <w:t> </w:t>
      </w:r>
    </w:p>
    <w:p w14:paraId="1E7682D4" w14:textId="77777777" w:rsidR="00E33175" w:rsidRPr="00803F94" w:rsidRDefault="00E33175" w:rsidP="00E33175">
      <w:pPr>
        <w:spacing w:after="0" w:line="240" w:lineRule="auto"/>
        <w:rPr>
          <w:rFonts w:ascii="Open Sans" w:hAnsi="Open Sans" w:cs="Open Sans"/>
          <w:sz w:val="24"/>
          <w:szCs w:val="24"/>
        </w:rPr>
      </w:pPr>
    </w:p>
    <w:p w14:paraId="0DDCBCA3" w14:textId="20E71F5C"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ED</w:t>
      </w:r>
      <w:r w:rsidR="00AA2B95">
        <w:rPr>
          <w:rFonts w:ascii="Open Sans" w:hAnsi="Open Sans" w:cs="Open Sans"/>
          <w:sz w:val="24"/>
          <w:szCs w:val="24"/>
        </w:rPr>
        <w:t xml:space="preserve"> and </w:t>
      </w:r>
      <w:r w:rsidRPr="00803F94">
        <w:rPr>
          <w:rFonts w:ascii="Open Sans" w:hAnsi="Open Sans" w:cs="Open Sans"/>
          <w:sz w:val="24"/>
          <w:szCs w:val="24"/>
        </w:rPr>
        <w:t>S difficulties can result in, or contribute to malnutrition and dehydration, serious adverse clinical effects and death. They can also result in reduced wellbeing and quality of life for the individual and their wider families. </w:t>
      </w:r>
    </w:p>
    <w:p w14:paraId="683D665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68B3EF8" w14:textId="0B9EF2AA"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With an ageing population, increasing survival rates of pre-term babies, children and young adults with complex health needs living into adulthood and new clinical presentations of novel diseases such as COVID-19 requiring speech and language therapy input, it is anticipated that there will be an increase in need over the coming years for the identification, assessment and management of ED</w:t>
      </w:r>
      <w:r w:rsidR="00AA2B95">
        <w:rPr>
          <w:rFonts w:ascii="Open Sans" w:hAnsi="Open Sans" w:cs="Open Sans"/>
          <w:sz w:val="24"/>
          <w:szCs w:val="24"/>
        </w:rPr>
        <w:t xml:space="preserve"> and </w:t>
      </w:r>
      <w:r w:rsidRPr="00803F94">
        <w:rPr>
          <w:rFonts w:ascii="Open Sans" w:hAnsi="Open Sans" w:cs="Open Sans"/>
          <w:sz w:val="24"/>
          <w:szCs w:val="24"/>
        </w:rPr>
        <w:t>S.</w:t>
      </w:r>
      <w:r w:rsidRPr="00803F94">
        <w:rPr>
          <w:rFonts w:ascii="Arial" w:hAnsi="Arial" w:cs="Arial"/>
          <w:sz w:val="24"/>
          <w:szCs w:val="24"/>
        </w:rPr>
        <w:t> </w:t>
      </w:r>
      <w:r w:rsidRPr="00803F94">
        <w:rPr>
          <w:rFonts w:ascii="Open Sans" w:hAnsi="Open Sans" w:cs="Open Sans"/>
          <w:sz w:val="24"/>
          <w:szCs w:val="24"/>
        </w:rPr>
        <w:t> </w:t>
      </w:r>
    </w:p>
    <w:p w14:paraId="25D701D3" w14:textId="1B1DBFB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lastRenderedPageBreak/>
        <w:t> </w:t>
      </w:r>
    </w:p>
    <w:p w14:paraId="446DBFE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1.2 Key objectives of this document</w:t>
      </w:r>
      <w:r w:rsidRPr="00803F94">
        <w:rPr>
          <w:rFonts w:ascii="Open Sans" w:hAnsi="Open Sans" w:cs="Open Sans"/>
          <w:sz w:val="24"/>
          <w:szCs w:val="24"/>
        </w:rPr>
        <w:t> </w:t>
      </w:r>
    </w:p>
    <w:p w14:paraId="416839B1" w14:textId="6834F938" w:rsidR="00803F94" w:rsidRPr="00803F94" w:rsidRDefault="00803F94" w:rsidP="00E33175">
      <w:pPr>
        <w:numPr>
          <w:ilvl w:val="0"/>
          <w:numId w:val="31"/>
        </w:numPr>
        <w:spacing w:after="0" w:line="240" w:lineRule="auto"/>
        <w:rPr>
          <w:rFonts w:ascii="Open Sans" w:hAnsi="Open Sans" w:cs="Open Sans"/>
          <w:sz w:val="24"/>
          <w:szCs w:val="24"/>
        </w:rPr>
      </w:pPr>
      <w:r w:rsidRPr="00803F94">
        <w:rPr>
          <w:rFonts w:ascii="Open Sans" w:hAnsi="Open Sans" w:cs="Open Sans"/>
          <w:sz w:val="24"/>
          <w:szCs w:val="24"/>
        </w:rPr>
        <w:t>To provide an SLT specific ED</w:t>
      </w:r>
      <w:r w:rsidR="00AA2B95">
        <w:rPr>
          <w:rFonts w:ascii="Open Sans" w:hAnsi="Open Sans" w:cs="Open Sans"/>
          <w:sz w:val="24"/>
          <w:szCs w:val="24"/>
        </w:rPr>
        <w:t xml:space="preserve"> and </w:t>
      </w:r>
      <w:r w:rsidRPr="00803F94">
        <w:rPr>
          <w:rFonts w:ascii="Open Sans" w:hAnsi="Open Sans" w:cs="Open Sans"/>
          <w:sz w:val="24"/>
          <w:szCs w:val="24"/>
        </w:rPr>
        <w:t>S competency framework, bringing together knowledge, skills and practical competencies for use throughout the SLT’s career </w:t>
      </w:r>
    </w:p>
    <w:p w14:paraId="567A124B" w14:textId="77777777" w:rsidR="00803F94" w:rsidRPr="00803F94" w:rsidRDefault="00803F94" w:rsidP="00E33175">
      <w:pPr>
        <w:numPr>
          <w:ilvl w:val="0"/>
          <w:numId w:val="32"/>
        </w:numPr>
        <w:spacing w:after="0" w:line="240" w:lineRule="auto"/>
        <w:rPr>
          <w:rFonts w:ascii="Open Sans" w:hAnsi="Open Sans" w:cs="Open Sans"/>
          <w:sz w:val="24"/>
          <w:szCs w:val="24"/>
        </w:rPr>
      </w:pPr>
      <w:r w:rsidRPr="00803F94">
        <w:rPr>
          <w:rFonts w:ascii="Open Sans" w:hAnsi="Open Sans" w:cs="Open Sans"/>
          <w:sz w:val="24"/>
          <w:szCs w:val="24"/>
        </w:rPr>
        <w:t>To provide a transparent document that readily allows alignment with international SLT organisations </w:t>
      </w:r>
    </w:p>
    <w:p w14:paraId="241C9CAB" w14:textId="108AB895" w:rsidR="00803F94" w:rsidRPr="00803F94" w:rsidRDefault="00803F94" w:rsidP="00E33175">
      <w:pPr>
        <w:numPr>
          <w:ilvl w:val="0"/>
          <w:numId w:val="33"/>
        </w:numPr>
        <w:spacing w:after="0" w:line="240" w:lineRule="auto"/>
        <w:rPr>
          <w:rFonts w:ascii="Open Sans" w:hAnsi="Open Sans" w:cs="Open Sans"/>
          <w:sz w:val="24"/>
          <w:szCs w:val="24"/>
        </w:rPr>
      </w:pPr>
      <w:r w:rsidRPr="00803F94">
        <w:rPr>
          <w:rFonts w:ascii="Open Sans" w:hAnsi="Open Sans" w:cs="Open Sans"/>
          <w:sz w:val="24"/>
          <w:szCs w:val="24"/>
        </w:rPr>
        <w:t>To ensure there is a clear alignment between the pre-registration ED</w:t>
      </w:r>
      <w:r w:rsidR="00AA2B95">
        <w:rPr>
          <w:rFonts w:ascii="Open Sans" w:hAnsi="Open Sans" w:cs="Open Sans"/>
          <w:sz w:val="24"/>
          <w:szCs w:val="24"/>
        </w:rPr>
        <w:t xml:space="preserve"> and </w:t>
      </w:r>
      <w:r w:rsidRPr="00803F94">
        <w:rPr>
          <w:rFonts w:ascii="Open Sans" w:hAnsi="Open Sans" w:cs="Open Sans"/>
          <w:sz w:val="24"/>
          <w:szCs w:val="24"/>
        </w:rPr>
        <w:t>S competency framework and post registration frameworks </w:t>
      </w:r>
    </w:p>
    <w:p w14:paraId="78B3024B" w14:textId="77777777" w:rsidR="00803F94" w:rsidRPr="00803F94" w:rsidRDefault="00803F94" w:rsidP="00E33175">
      <w:pPr>
        <w:numPr>
          <w:ilvl w:val="0"/>
          <w:numId w:val="34"/>
        </w:numPr>
        <w:spacing w:after="0" w:line="240" w:lineRule="auto"/>
        <w:rPr>
          <w:rFonts w:ascii="Open Sans" w:hAnsi="Open Sans" w:cs="Open Sans"/>
          <w:sz w:val="24"/>
          <w:szCs w:val="24"/>
        </w:rPr>
      </w:pPr>
      <w:r w:rsidRPr="00803F94">
        <w:rPr>
          <w:rFonts w:ascii="Open Sans" w:hAnsi="Open Sans" w:cs="Open Sans"/>
          <w:sz w:val="24"/>
          <w:szCs w:val="24"/>
        </w:rPr>
        <w:t>To align with the RCSLT professional development framework </w:t>
      </w:r>
    </w:p>
    <w:p w14:paraId="066BDD9A" w14:textId="5B9E0212" w:rsidR="00803F94" w:rsidRPr="00803F94" w:rsidRDefault="00803F94" w:rsidP="00E33175">
      <w:pPr>
        <w:numPr>
          <w:ilvl w:val="0"/>
          <w:numId w:val="35"/>
        </w:numPr>
        <w:spacing w:after="0" w:line="240" w:lineRule="auto"/>
        <w:rPr>
          <w:rFonts w:ascii="Open Sans" w:hAnsi="Open Sans" w:cs="Open Sans"/>
          <w:sz w:val="24"/>
          <w:szCs w:val="24"/>
        </w:rPr>
      </w:pPr>
      <w:r w:rsidRPr="00803F94">
        <w:rPr>
          <w:rFonts w:ascii="Open Sans" w:hAnsi="Open Sans" w:cs="Open Sans"/>
          <w:sz w:val="24"/>
          <w:szCs w:val="24"/>
        </w:rPr>
        <w:t>To ensure there is a consistent way of showing levels of ED</w:t>
      </w:r>
      <w:r w:rsidR="00AA2B95">
        <w:rPr>
          <w:rFonts w:ascii="Open Sans" w:hAnsi="Open Sans" w:cs="Open Sans"/>
          <w:sz w:val="24"/>
          <w:szCs w:val="24"/>
        </w:rPr>
        <w:t xml:space="preserve"> and </w:t>
      </w:r>
      <w:r w:rsidRPr="00803F94">
        <w:rPr>
          <w:rFonts w:ascii="Open Sans" w:hAnsi="Open Sans" w:cs="Open Sans"/>
          <w:sz w:val="24"/>
          <w:szCs w:val="24"/>
        </w:rPr>
        <w:t>S competency throughout the UK </w:t>
      </w:r>
    </w:p>
    <w:p w14:paraId="1218A6D3" w14:textId="7BC29BD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6C4BA6D" w14:textId="245B5E45"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2 Introduction to the SLT ED</w:t>
      </w:r>
      <w:r w:rsidR="00AA2B95">
        <w:rPr>
          <w:rFonts w:ascii="Open Sans" w:hAnsi="Open Sans" w:cs="Open Sans"/>
          <w:b/>
          <w:bCs/>
          <w:sz w:val="24"/>
          <w:szCs w:val="24"/>
        </w:rPr>
        <w:t xml:space="preserve"> and </w:t>
      </w:r>
      <w:r w:rsidRPr="00803F94">
        <w:rPr>
          <w:rFonts w:ascii="Open Sans" w:hAnsi="Open Sans" w:cs="Open Sans"/>
          <w:b/>
          <w:bCs/>
          <w:sz w:val="24"/>
          <w:szCs w:val="24"/>
        </w:rPr>
        <w:t>S Competency Framework</w:t>
      </w:r>
      <w:r w:rsidRPr="00803F94">
        <w:rPr>
          <w:rFonts w:ascii="Open Sans" w:hAnsi="Open Sans" w:cs="Open Sans"/>
          <w:sz w:val="24"/>
          <w:szCs w:val="24"/>
        </w:rPr>
        <w:t> </w:t>
      </w:r>
    </w:p>
    <w:p w14:paraId="5430D644"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098D36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2.1 Who is the competency framework for?</w:t>
      </w:r>
      <w:r w:rsidRPr="00803F94">
        <w:rPr>
          <w:rFonts w:ascii="Open Sans" w:hAnsi="Open Sans" w:cs="Open Sans"/>
          <w:sz w:val="24"/>
          <w:szCs w:val="24"/>
        </w:rPr>
        <w:t> </w:t>
      </w:r>
    </w:p>
    <w:p w14:paraId="566F9B3B" w14:textId="61B44A52"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This competency framework has been commissioned and written by the RCSLT. It is for the use of the speech and language therapy profession only. </w:t>
      </w:r>
      <w:r w:rsidR="00CB4064" w:rsidRPr="00803F94">
        <w:rPr>
          <w:rFonts w:ascii="Open Sans" w:hAnsi="Open Sans" w:cs="Open Sans"/>
          <w:sz w:val="24"/>
          <w:szCs w:val="24"/>
        </w:rPr>
        <w:t>The framework</w:t>
      </w:r>
      <w:r w:rsidRPr="00803F94">
        <w:rPr>
          <w:rFonts w:ascii="Open Sans" w:hAnsi="Open Sans" w:cs="Open Sans"/>
          <w:sz w:val="24"/>
          <w:szCs w:val="24"/>
        </w:rPr>
        <w:t xml:space="preserve"> brings together knowledge, skills and practical competencies for use throughout a SLT’s career, from newly qualified practitioner to ‘expert’ practitioner. Since there will be one competency framework across the UK it is anticipated that the framework will move easily between different job roles and organisations and enable SLTs to build on their learning across their career. The framework will also enable managers to identify gaps in competence to inform local service needs analysis, training plans and to provide support to the SLT in their development journey.</w:t>
      </w:r>
      <w:r w:rsidRPr="00803F94">
        <w:rPr>
          <w:rFonts w:ascii="Arial" w:hAnsi="Arial" w:cs="Arial"/>
          <w:sz w:val="24"/>
          <w:szCs w:val="24"/>
        </w:rPr>
        <w:t>  </w:t>
      </w:r>
      <w:r w:rsidRPr="00803F94">
        <w:rPr>
          <w:rFonts w:ascii="Open Sans" w:hAnsi="Open Sans" w:cs="Open Sans"/>
          <w:sz w:val="24"/>
          <w:szCs w:val="24"/>
        </w:rPr>
        <w:t> </w:t>
      </w:r>
    </w:p>
    <w:p w14:paraId="12A30B9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4005B94"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2.2 Structure of the framework</w:t>
      </w:r>
      <w:r w:rsidRPr="00803F94">
        <w:rPr>
          <w:rFonts w:ascii="Open Sans" w:hAnsi="Open Sans" w:cs="Open Sans"/>
          <w:sz w:val="24"/>
          <w:szCs w:val="24"/>
        </w:rPr>
        <w:t> </w:t>
      </w:r>
    </w:p>
    <w:p w14:paraId="6CC5E753"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The framework is underpinned by the four domains of practice set out in the </w:t>
      </w:r>
      <w:hyperlink r:id="rId10" w:tgtFrame="_blank" w:history="1">
        <w:r w:rsidRPr="00803F94">
          <w:rPr>
            <w:rStyle w:val="Hyperlink"/>
            <w:rFonts w:ascii="Open Sans" w:hAnsi="Open Sans" w:cs="Open Sans"/>
            <w:sz w:val="24"/>
            <w:szCs w:val="24"/>
          </w:rPr>
          <w:t>RCSLT Professional Development framework</w:t>
        </w:r>
      </w:hyperlink>
      <w:r w:rsidRPr="00803F94">
        <w:rPr>
          <w:rFonts w:ascii="Open Sans" w:hAnsi="Open Sans" w:cs="Open Sans"/>
          <w:sz w:val="24"/>
          <w:szCs w:val="24"/>
        </w:rPr>
        <w:t xml:space="preserve"> </w:t>
      </w:r>
      <w:r w:rsidRPr="00803F94">
        <w:rPr>
          <w:rFonts w:ascii="Open Sans" w:hAnsi="Open Sans" w:cs="Open Sans"/>
          <w:i/>
          <w:iCs/>
          <w:sz w:val="24"/>
          <w:szCs w:val="24"/>
        </w:rPr>
        <w:t>(p17)</w:t>
      </w:r>
      <w:r w:rsidRPr="00803F94">
        <w:rPr>
          <w:rFonts w:ascii="Open Sans" w:hAnsi="Open Sans" w:cs="Open Sans"/>
          <w:sz w:val="24"/>
          <w:szCs w:val="24"/>
        </w:rPr>
        <w:t xml:space="preserve"> and incorporates both ‘knowledge’ and ‘practical’ competencies.</w:t>
      </w:r>
      <w:r w:rsidRPr="00803F94">
        <w:rPr>
          <w:rFonts w:ascii="Open Sans" w:hAnsi="Open Sans" w:cs="Open Sans"/>
          <w:i/>
          <w:iCs/>
          <w:sz w:val="24"/>
          <w:szCs w:val="24"/>
        </w:rPr>
        <w:t xml:space="preserve">  </w:t>
      </w:r>
      <w:r w:rsidRPr="00803F94">
        <w:rPr>
          <w:rFonts w:ascii="Open Sans" w:hAnsi="Open Sans" w:cs="Open Sans"/>
          <w:sz w:val="24"/>
          <w:szCs w:val="24"/>
        </w:rPr>
        <w:t>The domains of practice are: </w:t>
      </w:r>
    </w:p>
    <w:p w14:paraId="7F483B95" w14:textId="77777777" w:rsidR="00803F94" w:rsidRPr="00803F94" w:rsidRDefault="00803F94" w:rsidP="00E33175">
      <w:pPr>
        <w:numPr>
          <w:ilvl w:val="0"/>
          <w:numId w:val="36"/>
        </w:numPr>
        <w:spacing w:after="0" w:line="240" w:lineRule="auto"/>
        <w:rPr>
          <w:rFonts w:ascii="Open Sans" w:hAnsi="Open Sans" w:cs="Open Sans"/>
          <w:sz w:val="24"/>
          <w:szCs w:val="24"/>
        </w:rPr>
      </w:pPr>
      <w:r w:rsidRPr="00803F94">
        <w:rPr>
          <w:rFonts w:ascii="Open Sans" w:hAnsi="Open Sans" w:cs="Open Sans"/>
          <w:sz w:val="24"/>
          <w:szCs w:val="24"/>
        </w:rPr>
        <w:t>Professional practice </w:t>
      </w:r>
    </w:p>
    <w:p w14:paraId="1122BAA5" w14:textId="77777777" w:rsidR="00803F94" w:rsidRPr="00803F94" w:rsidRDefault="00803F94" w:rsidP="00E33175">
      <w:pPr>
        <w:numPr>
          <w:ilvl w:val="0"/>
          <w:numId w:val="37"/>
        </w:numPr>
        <w:spacing w:after="0" w:line="240" w:lineRule="auto"/>
        <w:rPr>
          <w:rFonts w:ascii="Open Sans" w:hAnsi="Open Sans" w:cs="Open Sans"/>
          <w:sz w:val="24"/>
          <w:szCs w:val="24"/>
        </w:rPr>
      </w:pPr>
      <w:r w:rsidRPr="00803F94">
        <w:rPr>
          <w:rFonts w:ascii="Open Sans" w:hAnsi="Open Sans" w:cs="Open Sans"/>
          <w:sz w:val="24"/>
          <w:szCs w:val="24"/>
        </w:rPr>
        <w:t>Facilitation of learning </w:t>
      </w:r>
    </w:p>
    <w:p w14:paraId="7C5EF4A0" w14:textId="77777777" w:rsidR="00803F94" w:rsidRPr="00803F94" w:rsidRDefault="00803F94" w:rsidP="00E33175">
      <w:pPr>
        <w:numPr>
          <w:ilvl w:val="0"/>
          <w:numId w:val="38"/>
        </w:numPr>
        <w:spacing w:after="0" w:line="240" w:lineRule="auto"/>
        <w:rPr>
          <w:rFonts w:ascii="Open Sans" w:hAnsi="Open Sans" w:cs="Open Sans"/>
          <w:sz w:val="24"/>
          <w:szCs w:val="24"/>
        </w:rPr>
      </w:pPr>
      <w:r w:rsidRPr="00803F94">
        <w:rPr>
          <w:rFonts w:ascii="Open Sans" w:hAnsi="Open Sans" w:cs="Open Sans"/>
          <w:sz w:val="24"/>
          <w:szCs w:val="24"/>
        </w:rPr>
        <w:t>Leadership and management </w:t>
      </w:r>
    </w:p>
    <w:p w14:paraId="61DB902A" w14:textId="77777777" w:rsidR="00803F94" w:rsidRPr="00803F94" w:rsidRDefault="00803F94" w:rsidP="00E33175">
      <w:pPr>
        <w:numPr>
          <w:ilvl w:val="0"/>
          <w:numId w:val="39"/>
        </w:numPr>
        <w:spacing w:after="0" w:line="240" w:lineRule="auto"/>
        <w:rPr>
          <w:rFonts w:ascii="Open Sans" w:hAnsi="Open Sans" w:cs="Open Sans"/>
          <w:sz w:val="24"/>
          <w:szCs w:val="24"/>
        </w:rPr>
      </w:pPr>
      <w:r w:rsidRPr="00803F94">
        <w:rPr>
          <w:rFonts w:ascii="Open Sans" w:hAnsi="Open Sans" w:cs="Open Sans"/>
          <w:sz w:val="24"/>
          <w:szCs w:val="24"/>
        </w:rPr>
        <w:t>Evidence research and innovation. </w:t>
      </w:r>
    </w:p>
    <w:p w14:paraId="3F3686C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29DD733C"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Eating, drinking and swallowing competency levels are evaluated against the following development levels:  </w:t>
      </w:r>
    </w:p>
    <w:p w14:paraId="2F9A90B3" w14:textId="77777777" w:rsidR="00803F94" w:rsidRPr="00803F94" w:rsidRDefault="00803F94" w:rsidP="00E33175">
      <w:pPr>
        <w:numPr>
          <w:ilvl w:val="0"/>
          <w:numId w:val="40"/>
        </w:numPr>
        <w:spacing w:after="0" w:line="240" w:lineRule="auto"/>
        <w:rPr>
          <w:rFonts w:ascii="Open Sans" w:hAnsi="Open Sans" w:cs="Open Sans"/>
          <w:sz w:val="24"/>
          <w:szCs w:val="24"/>
        </w:rPr>
      </w:pPr>
      <w:r w:rsidRPr="00803F94">
        <w:rPr>
          <w:rFonts w:ascii="Open Sans" w:hAnsi="Open Sans" w:cs="Open Sans"/>
          <w:sz w:val="24"/>
          <w:szCs w:val="24"/>
        </w:rPr>
        <w:t>Foundation (I am informed) </w:t>
      </w:r>
    </w:p>
    <w:p w14:paraId="57ADFCF1" w14:textId="77777777" w:rsidR="00803F94" w:rsidRPr="00803F94" w:rsidRDefault="00803F94" w:rsidP="00E33175">
      <w:pPr>
        <w:numPr>
          <w:ilvl w:val="0"/>
          <w:numId w:val="41"/>
        </w:numPr>
        <w:spacing w:after="0" w:line="240" w:lineRule="auto"/>
        <w:rPr>
          <w:rFonts w:ascii="Open Sans" w:hAnsi="Open Sans" w:cs="Open Sans"/>
          <w:sz w:val="24"/>
          <w:szCs w:val="24"/>
        </w:rPr>
      </w:pPr>
      <w:r w:rsidRPr="00803F94">
        <w:rPr>
          <w:rFonts w:ascii="Open Sans" w:hAnsi="Open Sans" w:cs="Open Sans"/>
          <w:sz w:val="24"/>
          <w:szCs w:val="24"/>
        </w:rPr>
        <w:t>Proficient (I am knowledgeable and skilled) </w:t>
      </w:r>
    </w:p>
    <w:p w14:paraId="48CD8231" w14:textId="77777777" w:rsidR="00803F94" w:rsidRPr="00803F94" w:rsidRDefault="00803F94" w:rsidP="00E33175">
      <w:pPr>
        <w:numPr>
          <w:ilvl w:val="0"/>
          <w:numId w:val="42"/>
        </w:numPr>
        <w:spacing w:after="0" w:line="240" w:lineRule="auto"/>
        <w:rPr>
          <w:rFonts w:ascii="Open Sans" w:hAnsi="Open Sans" w:cs="Open Sans"/>
          <w:sz w:val="24"/>
          <w:szCs w:val="24"/>
        </w:rPr>
      </w:pPr>
      <w:r w:rsidRPr="00803F94">
        <w:rPr>
          <w:rFonts w:ascii="Open Sans" w:hAnsi="Open Sans" w:cs="Open Sans"/>
          <w:sz w:val="24"/>
          <w:szCs w:val="24"/>
        </w:rPr>
        <w:lastRenderedPageBreak/>
        <w:t>Enhanced (I have enhanced knowledge and skills) </w:t>
      </w:r>
    </w:p>
    <w:p w14:paraId="0F086713" w14:textId="77777777" w:rsidR="00803F94" w:rsidRPr="00803F94" w:rsidRDefault="00803F94" w:rsidP="00E33175">
      <w:pPr>
        <w:numPr>
          <w:ilvl w:val="0"/>
          <w:numId w:val="43"/>
        </w:numPr>
        <w:spacing w:after="0" w:line="240" w:lineRule="auto"/>
        <w:rPr>
          <w:rFonts w:ascii="Open Sans" w:hAnsi="Open Sans" w:cs="Open Sans"/>
          <w:sz w:val="24"/>
          <w:szCs w:val="24"/>
        </w:rPr>
      </w:pPr>
      <w:r w:rsidRPr="00803F94">
        <w:rPr>
          <w:rFonts w:ascii="Open Sans" w:hAnsi="Open Sans" w:cs="Open Sans"/>
          <w:sz w:val="24"/>
          <w:szCs w:val="24"/>
        </w:rPr>
        <w:t>Advanced (I have advanced knowledge and skills) </w:t>
      </w:r>
    </w:p>
    <w:p w14:paraId="5066EC23" w14:textId="77777777" w:rsidR="00803F94" w:rsidRPr="00803F94" w:rsidRDefault="00803F94" w:rsidP="00E33175">
      <w:pPr>
        <w:numPr>
          <w:ilvl w:val="0"/>
          <w:numId w:val="44"/>
        </w:numPr>
        <w:spacing w:after="0" w:line="240" w:lineRule="auto"/>
        <w:rPr>
          <w:rFonts w:ascii="Open Sans" w:hAnsi="Open Sans" w:cs="Open Sans"/>
          <w:sz w:val="24"/>
          <w:szCs w:val="24"/>
        </w:rPr>
      </w:pPr>
      <w:r w:rsidRPr="00803F94">
        <w:rPr>
          <w:rFonts w:ascii="Open Sans" w:hAnsi="Open Sans" w:cs="Open Sans"/>
          <w:sz w:val="24"/>
          <w:szCs w:val="24"/>
        </w:rPr>
        <w:t>Expert (I have expertise) </w:t>
      </w:r>
    </w:p>
    <w:p w14:paraId="177DE950" w14:textId="10D4C611" w:rsid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More detailed descriptions of the scope and subthemes of each component can be found </w:t>
      </w:r>
      <w:r w:rsidR="00522572">
        <w:rPr>
          <w:rFonts w:ascii="Open Sans" w:hAnsi="Open Sans" w:cs="Open Sans"/>
          <w:sz w:val="24"/>
          <w:szCs w:val="24"/>
        </w:rPr>
        <w:t xml:space="preserve">on pages </w:t>
      </w:r>
      <w:hyperlink r:id="rId11" w:history="1">
        <w:r w:rsidR="00522572" w:rsidRPr="00500207">
          <w:rPr>
            <w:rStyle w:val="Hyperlink"/>
            <w:rFonts w:ascii="Open Sans" w:hAnsi="Open Sans" w:cs="Open Sans"/>
            <w:sz w:val="24"/>
            <w:szCs w:val="24"/>
          </w:rPr>
          <w:t>18-20 of the professional development framework.</w:t>
        </w:r>
      </w:hyperlink>
    </w:p>
    <w:p w14:paraId="3A866E7F" w14:textId="77777777" w:rsidR="00500207" w:rsidRPr="00803F94" w:rsidRDefault="00500207" w:rsidP="00E33175">
      <w:pPr>
        <w:spacing w:after="0" w:line="240" w:lineRule="auto"/>
        <w:rPr>
          <w:rFonts w:ascii="Open Sans" w:hAnsi="Open Sans" w:cs="Open Sans"/>
          <w:sz w:val="24"/>
          <w:szCs w:val="24"/>
        </w:rPr>
      </w:pPr>
    </w:p>
    <w:p w14:paraId="546C596F" w14:textId="4EAD1748"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The </w:t>
      </w:r>
      <w:r w:rsidR="00F226B0">
        <w:rPr>
          <w:rFonts w:ascii="Open Sans" w:hAnsi="Open Sans" w:cs="Open Sans"/>
          <w:sz w:val="24"/>
          <w:szCs w:val="24"/>
        </w:rPr>
        <w:t>foundation level is the only level where complete sign off is mandatory.</w:t>
      </w:r>
      <w:r w:rsidR="0057715E">
        <w:rPr>
          <w:rFonts w:ascii="Open Sans" w:hAnsi="Open Sans" w:cs="Open Sans"/>
          <w:sz w:val="24"/>
          <w:szCs w:val="24"/>
        </w:rPr>
        <w:t xml:space="preserve">  The SLT along with their supervisor should determine which framework (adult or paediatric) is most appropriate for their setting.</w:t>
      </w:r>
      <w:r w:rsidR="00C471A4">
        <w:rPr>
          <w:rFonts w:ascii="Open Sans" w:hAnsi="Open Sans" w:cs="Open Sans"/>
          <w:sz w:val="24"/>
          <w:szCs w:val="24"/>
        </w:rPr>
        <w:t xml:space="preserve"> The remaining 4</w:t>
      </w:r>
      <w:r w:rsidRPr="00803F94">
        <w:rPr>
          <w:rFonts w:ascii="Open Sans" w:hAnsi="Open Sans" w:cs="Open Sans"/>
          <w:sz w:val="24"/>
          <w:szCs w:val="24"/>
        </w:rPr>
        <w:t xml:space="preserve"> levels are not intended to be prescriptive but offer a broad definition of the role of an individual and the competencies required within their location. It allows specific roles to be further defined to meet the needs of multiple client groups across the lifespan. </w:t>
      </w:r>
    </w:p>
    <w:p w14:paraId="5BAFDA14"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44E1A8B" w14:textId="619D798F"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The SLT ED</w:t>
      </w:r>
      <w:r w:rsidR="00AA2B95">
        <w:rPr>
          <w:rFonts w:ascii="Open Sans" w:hAnsi="Open Sans" w:cs="Open Sans"/>
          <w:sz w:val="24"/>
          <w:szCs w:val="24"/>
        </w:rPr>
        <w:t xml:space="preserve"> and </w:t>
      </w:r>
      <w:r w:rsidRPr="00803F94">
        <w:rPr>
          <w:rFonts w:ascii="Open Sans" w:hAnsi="Open Sans" w:cs="Open Sans"/>
          <w:sz w:val="24"/>
          <w:szCs w:val="24"/>
        </w:rPr>
        <w:t>S competency framework creates a common language that can be utilised</w:t>
      </w:r>
      <w:r w:rsidRPr="00803F94">
        <w:rPr>
          <w:rFonts w:ascii="Open Sans" w:hAnsi="Open Sans" w:cs="Open Sans"/>
          <w:i/>
          <w:iCs/>
          <w:sz w:val="24"/>
          <w:szCs w:val="24"/>
        </w:rPr>
        <w:t xml:space="preserve"> </w:t>
      </w:r>
      <w:r w:rsidRPr="00803F94">
        <w:rPr>
          <w:rFonts w:ascii="Open Sans" w:hAnsi="Open Sans" w:cs="Open Sans"/>
          <w:sz w:val="24"/>
          <w:szCs w:val="24"/>
        </w:rPr>
        <w:t>within a dynamic and mobile workforce across the NHS, education, and social care, as well</w:t>
      </w:r>
      <w:r w:rsidRPr="00803F94">
        <w:rPr>
          <w:rFonts w:ascii="Open Sans" w:hAnsi="Open Sans" w:cs="Open Sans"/>
          <w:i/>
          <w:iCs/>
          <w:sz w:val="24"/>
          <w:szCs w:val="24"/>
        </w:rPr>
        <w:t xml:space="preserve"> </w:t>
      </w:r>
      <w:r w:rsidRPr="00803F94">
        <w:rPr>
          <w:rFonts w:ascii="Open Sans" w:hAnsi="Open Sans" w:cs="Open Sans"/>
          <w:sz w:val="24"/>
          <w:szCs w:val="24"/>
        </w:rPr>
        <w:t>as in private and voluntary settings. </w:t>
      </w:r>
    </w:p>
    <w:p w14:paraId="435D01D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21C698C"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The levels identified within this framework should be identified and included in role/job descriptions and individuals should receive training to achieve and maintain competence at that level. The levels do not correspond directly to SLT job titles nor to the Agenda for Change grades in the NHS workforce. </w:t>
      </w:r>
    </w:p>
    <w:p w14:paraId="770A14E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8D08AC1"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Each level stands alone. However, some competencies will be common to all levels, </w:t>
      </w:r>
      <w:proofErr w:type="spellStart"/>
      <w:r w:rsidRPr="00803F94">
        <w:rPr>
          <w:rFonts w:ascii="Open Sans" w:hAnsi="Open Sans" w:cs="Open Sans"/>
          <w:sz w:val="24"/>
          <w:szCs w:val="24"/>
        </w:rPr>
        <w:t>eg</w:t>
      </w:r>
      <w:proofErr w:type="spellEnd"/>
      <w:r w:rsidRPr="00803F94">
        <w:rPr>
          <w:rFonts w:ascii="Open Sans" w:hAnsi="Open Sans" w:cs="Open Sans"/>
          <w:sz w:val="24"/>
          <w:szCs w:val="24"/>
        </w:rPr>
        <w:t xml:space="preserve"> anatomy and physiology of the swallow, but the level of knowledge underpinning the competencies is cumulative.  </w:t>
      </w:r>
    </w:p>
    <w:p w14:paraId="5367E7CD"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4348D92" w14:textId="0F446532" w:rsidR="00803F94" w:rsidRPr="00803F94" w:rsidRDefault="00803F94" w:rsidP="00E33175">
      <w:pPr>
        <w:spacing w:after="0" w:line="240" w:lineRule="auto"/>
        <w:rPr>
          <w:rFonts w:ascii="Open Sans" w:hAnsi="Open Sans" w:cs="Open Sans"/>
          <w:sz w:val="24"/>
          <w:szCs w:val="24"/>
        </w:rPr>
      </w:pPr>
      <w:r w:rsidRPr="29031103">
        <w:rPr>
          <w:rFonts w:ascii="Open Sans" w:hAnsi="Open Sans" w:cs="Open Sans"/>
          <w:sz w:val="24"/>
          <w:szCs w:val="24"/>
        </w:rPr>
        <w:t xml:space="preserve">The framework is hierarchical: each level is built upon the foundations of the one below it. For this reason, levels ‘Foundation’ and ‘Proficient’ are much longer, whereas ‘Expert’ level is relatively short. It is possible that a clinician may be developing competencies across two different levels at the same time. This would be perfectly acceptable; however, the SLT should be clear only to work within his or her current competence at each level. The clinician should have their knowledge and practical competencies signed off on all sections of ‘Foundation’ level before the SLT is deemed competent at that level, even if they are working on some aspects of a level above. For all other levels the SLT can self-evaluate their knowledge and practical competencies. Depending on the SLT’s job role and service requirements not all components may need to be achieved to be deemed competent at a certain level </w:t>
      </w:r>
      <w:r w:rsidR="4EF68A80" w:rsidRPr="29031103">
        <w:rPr>
          <w:rFonts w:ascii="Open Sans" w:hAnsi="Open Sans" w:cs="Open Sans"/>
          <w:sz w:val="24"/>
          <w:szCs w:val="24"/>
        </w:rPr>
        <w:t>e.g.</w:t>
      </w:r>
      <w:r w:rsidRPr="29031103">
        <w:rPr>
          <w:rFonts w:ascii="Open Sans" w:hAnsi="Open Sans" w:cs="Open Sans"/>
          <w:sz w:val="24"/>
          <w:szCs w:val="24"/>
        </w:rPr>
        <w:t xml:space="preserve"> at Advanced level some services may not have access to instrumental assessments.  </w:t>
      </w:r>
    </w:p>
    <w:p w14:paraId="35D74799" w14:textId="0375A557" w:rsidR="29031103" w:rsidRDefault="29031103" w:rsidP="29031103">
      <w:pPr>
        <w:spacing w:after="0" w:line="240" w:lineRule="auto"/>
        <w:rPr>
          <w:rFonts w:ascii="Open Sans" w:hAnsi="Open Sans" w:cs="Open Sans"/>
          <w:sz w:val="24"/>
          <w:szCs w:val="24"/>
        </w:rPr>
      </w:pPr>
    </w:p>
    <w:p w14:paraId="19F12E82" w14:textId="0612280B" w:rsidR="5526E29E" w:rsidRDefault="5526E29E" w:rsidP="29031103">
      <w:pPr>
        <w:spacing w:after="0" w:line="240" w:lineRule="auto"/>
        <w:rPr>
          <w:rFonts w:ascii="Open Sans" w:hAnsi="Open Sans" w:cs="Open Sans"/>
          <w:sz w:val="24"/>
          <w:szCs w:val="24"/>
        </w:rPr>
      </w:pPr>
      <w:r w:rsidRPr="29031103">
        <w:rPr>
          <w:rFonts w:ascii="Open Sans" w:hAnsi="Open Sans" w:cs="Open Sans"/>
          <w:sz w:val="24"/>
          <w:szCs w:val="24"/>
        </w:rPr>
        <w:t>At foundation level there are two separate competency frameworks.  One for adults and one for children.  This only applies to foundation level, after which</w:t>
      </w:r>
      <w:r w:rsidR="3623B335" w:rsidRPr="29031103">
        <w:rPr>
          <w:rFonts w:ascii="Open Sans" w:hAnsi="Open Sans" w:cs="Open Sans"/>
          <w:sz w:val="24"/>
          <w:szCs w:val="24"/>
        </w:rPr>
        <w:t xml:space="preserve"> each level has a combined adult and paediatric framework.  This is to allow for sign off within the clinical area.  If the SLT is working within adult learning </w:t>
      </w:r>
      <w:r w:rsidR="3894B067" w:rsidRPr="29031103">
        <w:rPr>
          <w:rFonts w:ascii="Open Sans" w:hAnsi="Open Sans" w:cs="Open Sans"/>
          <w:sz w:val="24"/>
          <w:szCs w:val="24"/>
        </w:rPr>
        <w:t>disability</w:t>
      </w:r>
      <w:r w:rsidR="3623B335" w:rsidRPr="29031103">
        <w:rPr>
          <w:rFonts w:ascii="Open Sans" w:hAnsi="Open Sans" w:cs="Open Sans"/>
          <w:sz w:val="24"/>
          <w:szCs w:val="24"/>
        </w:rPr>
        <w:t xml:space="preserve"> they </w:t>
      </w:r>
      <w:r w:rsidR="26743550" w:rsidRPr="29031103">
        <w:rPr>
          <w:rFonts w:ascii="Open Sans" w:hAnsi="Open Sans" w:cs="Open Sans"/>
          <w:sz w:val="24"/>
          <w:szCs w:val="24"/>
        </w:rPr>
        <w:t>should</w:t>
      </w:r>
      <w:r w:rsidR="3623B335" w:rsidRPr="29031103">
        <w:rPr>
          <w:rFonts w:ascii="Open Sans" w:hAnsi="Open Sans" w:cs="Open Sans"/>
          <w:sz w:val="24"/>
          <w:szCs w:val="24"/>
        </w:rPr>
        <w:t xml:space="preserve"> decide which framework is most appro</w:t>
      </w:r>
      <w:r w:rsidR="049ACA48" w:rsidRPr="29031103">
        <w:rPr>
          <w:rFonts w:ascii="Open Sans" w:hAnsi="Open Sans" w:cs="Open Sans"/>
          <w:sz w:val="24"/>
          <w:szCs w:val="24"/>
        </w:rPr>
        <w:t>priate to them</w:t>
      </w:r>
      <w:r w:rsidR="3EE5178B" w:rsidRPr="29031103">
        <w:rPr>
          <w:rFonts w:ascii="Open Sans" w:hAnsi="Open Sans" w:cs="Open Sans"/>
          <w:sz w:val="24"/>
          <w:szCs w:val="24"/>
        </w:rPr>
        <w:t>, for example an SLT working with young adults in a transition service may choose the paediatric framework whereas an SLT working with older adults with a learning disability may choose the adult framework.</w:t>
      </w:r>
    </w:p>
    <w:p w14:paraId="7F27FBA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3BEEC2F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2.3 Pre-registration </w:t>
      </w:r>
      <w:r w:rsidRPr="00803F94">
        <w:rPr>
          <w:rFonts w:ascii="Open Sans" w:hAnsi="Open Sans" w:cs="Open Sans"/>
          <w:sz w:val="24"/>
          <w:szCs w:val="24"/>
        </w:rPr>
        <w:t> </w:t>
      </w:r>
    </w:p>
    <w:p w14:paraId="51BA2A50" w14:textId="167B48B4" w:rsidR="00803F94" w:rsidRPr="00803F94" w:rsidRDefault="00803F94" w:rsidP="00E33175">
      <w:pPr>
        <w:spacing w:after="0" w:line="240" w:lineRule="auto"/>
        <w:rPr>
          <w:rFonts w:ascii="Open Sans" w:hAnsi="Open Sans" w:cs="Open Sans"/>
          <w:sz w:val="24"/>
          <w:szCs w:val="24"/>
        </w:rPr>
      </w:pPr>
      <w:r w:rsidRPr="4FAEEE73">
        <w:rPr>
          <w:rFonts w:ascii="Open Sans" w:hAnsi="Open Sans" w:cs="Open Sans"/>
          <w:sz w:val="24"/>
          <w:szCs w:val="24"/>
        </w:rPr>
        <w:t>As part of the ‘</w:t>
      </w:r>
      <w:hyperlink r:id="rId12">
        <w:r w:rsidRPr="4FAEEE73">
          <w:rPr>
            <w:rStyle w:val="Hyperlink"/>
            <w:rFonts w:ascii="Open Sans" w:hAnsi="Open Sans" w:cs="Open Sans"/>
            <w:sz w:val="24"/>
            <w:szCs w:val="24"/>
          </w:rPr>
          <w:t>RCSLT Competencies in EDS- pre-registration document’</w:t>
        </w:r>
      </w:hyperlink>
      <w:r w:rsidRPr="4FAEEE73">
        <w:rPr>
          <w:rFonts w:ascii="Open Sans" w:hAnsi="Open Sans" w:cs="Open Sans"/>
          <w:sz w:val="24"/>
          <w:szCs w:val="24"/>
        </w:rPr>
        <w:t xml:space="preserve">, dysphagia knowledge and skills taught at HEIs have been reviewed and standardised. </w:t>
      </w:r>
      <w:r w:rsidRPr="00803F94">
        <w:rPr>
          <w:rFonts w:ascii="Open Sans" w:hAnsi="Open Sans" w:cs="Open Sans"/>
          <w:sz w:val="24"/>
          <w:szCs w:val="24"/>
        </w:rPr>
        <w:t>It is envisioned that from 2026 new graduates will join the workforce having achieved pre-registration ED</w:t>
      </w:r>
      <w:r w:rsidR="00AA2B95">
        <w:rPr>
          <w:rFonts w:ascii="Open Sans" w:hAnsi="Open Sans" w:cs="Open Sans"/>
          <w:sz w:val="24"/>
          <w:szCs w:val="24"/>
        </w:rPr>
        <w:t xml:space="preserve"> and </w:t>
      </w:r>
      <w:r w:rsidRPr="00803F94">
        <w:rPr>
          <w:rFonts w:ascii="Open Sans" w:hAnsi="Open Sans" w:cs="Open Sans"/>
          <w:sz w:val="24"/>
          <w:szCs w:val="24"/>
        </w:rPr>
        <w:t>S competencies.  The document states that: </w:t>
      </w:r>
    </w:p>
    <w:p w14:paraId="6DF61BD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596428D" w14:textId="77777777" w:rsidR="00803F94" w:rsidRPr="00803F94" w:rsidRDefault="00803F94" w:rsidP="00E33175">
      <w:pPr>
        <w:spacing w:after="0" w:line="240" w:lineRule="auto"/>
        <w:rPr>
          <w:rFonts w:ascii="Open Sans" w:hAnsi="Open Sans" w:cs="Open Sans"/>
          <w:i/>
          <w:iCs/>
          <w:sz w:val="24"/>
          <w:szCs w:val="24"/>
        </w:rPr>
      </w:pPr>
      <w:r w:rsidRPr="00803F94">
        <w:rPr>
          <w:rFonts w:ascii="Open Sans" w:hAnsi="Open Sans" w:cs="Open Sans"/>
          <w:i/>
          <w:iCs/>
          <w:sz w:val="24"/>
          <w:szCs w:val="24"/>
        </w:rPr>
        <w:t>‘It is not expected that speech and language therapy learners will graduate with a comprehensive knowledge of all EDS difficulties, but that they will have the aptitude to seek out supervision when appropriate. Newly qualified SLTs are expected to carry out the necessary research or continuing professional development (CPD) to fill any gaps in knowledge. They will demonstrate professional problem-solving skills where there is considerable variation in the presentation and health needs of service users and the setting for care’.  </w:t>
      </w:r>
    </w:p>
    <w:p w14:paraId="4083C70E"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A7847E5" w14:textId="1F7B2B54" w:rsid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Those who have achieved pre-registration ED</w:t>
      </w:r>
      <w:r w:rsidR="00AA2B95">
        <w:rPr>
          <w:rFonts w:ascii="Open Sans" w:hAnsi="Open Sans" w:cs="Open Sans"/>
          <w:sz w:val="24"/>
          <w:szCs w:val="24"/>
        </w:rPr>
        <w:t xml:space="preserve"> and </w:t>
      </w:r>
      <w:r w:rsidRPr="00803F94">
        <w:rPr>
          <w:rFonts w:ascii="Open Sans" w:hAnsi="Open Sans" w:cs="Open Sans"/>
          <w:sz w:val="24"/>
          <w:szCs w:val="24"/>
        </w:rPr>
        <w:t>S competencies will then progress to foundation stage as they enter their first role if it requires them to work with people with ED</w:t>
      </w:r>
      <w:r w:rsidR="00AA2B95">
        <w:rPr>
          <w:rFonts w:ascii="Open Sans" w:hAnsi="Open Sans" w:cs="Open Sans"/>
          <w:sz w:val="24"/>
          <w:szCs w:val="24"/>
        </w:rPr>
        <w:t xml:space="preserve"> and </w:t>
      </w:r>
      <w:r w:rsidRPr="00803F94">
        <w:rPr>
          <w:rFonts w:ascii="Open Sans" w:hAnsi="Open Sans" w:cs="Open Sans"/>
          <w:sz w:val="24"/>
          <w:szCs w:val="24"/>
        </w:rPr>
        <w:t xml:space="preserve">S difficulties. To be able to practice independently the SLT will need to </w:t>
      </w:r>
      <w:r w:rsidR="02F85C37" w:rsidRPr="4FAEEE73">
        <w:rPr>
          <w:rFonts w:ascii="Open Sans" w:hAnsi="Open Sans" w:cs="Open Sans"/>
          <w:sz w:val="24"/>
          <w:szCs w:val="24"/>
        </w:rPr>
        <w:t xml:space="preserve">have signed off all of the foundation level competencies and be starting to sign off </w:t>
      </w:r>
      <w:proofErr w:type="gramStart"/>
      <w:r w:rsidR="02F85C37" w:rsidRPr="4FAEEE73">
        <w:rPr>
          <w:rFonts w:ascii="Open Sans" w:hAnsi="Open Sans" w:cs="Open Sans"/>
          <w:sz w:val="24"/>
          <w:szCs w:val="24"/>
        </w:rPr>
        <w:t xml:space="preserve">competencies </w:t>
      </w:r>
      <w:r w:rsidRPr="00803F94">
        <w:rPr>
          <w:rFonts w:ascii="Open Sans" w:hAnsi="Open Sans" w:cs="Open Sans"/>
          <w:sz w:val="24"/>
          <w:szCs w:val="24"/>
        </w:rPr>
        <w:t xml:space="preserve"> at</w:t>
      </w:r>
      <w:proofErr w:type="gramEnd"/>
      <w:r w:rsidRPr="00803F94">
        <w:rPr>
          <w:rFonts w:ascii="Open Sans" w:hAnsi="Open Sans" w:cs="Open Sans"/>
          <w:sz w:val="24"/>
          <w:szCs w:val="24"/>
        </w:rPr>
        <w:t xml:space="preserve"> ‘proficient’ level.  </w:t>
      </w:r>
    </w:p>
    <w:p w14:paraId="73C77C52" w14:textId="77777777" w:rsidR="00500207" w:rsidRPr="00803F94" w:rsidRDefault="00500207" w:rsidP="00E33175">
      <w:pPr>
        <w:spacing w:after="0" w:line="240" w:lineRule="auto"/>
        <w:rPr>
          <w:rFonts w:ascii="Open Sans" w:hAnsi="Open Sans" w:cs="Open Sans"/>
          <w:sz w:val="24"/>
          <w:szCs w:val="24"/>
        </w:rPr>
      </w:pPr>
    </w:p>
    <w:p w14:paraId="136ACD92" w14:textId="0FE93F6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SLTs who graduated before the pre-registration competency levels were in place </w:t>
      </w:r>
      <w:r w:rsidR="39441D7B" w:rsidRPr="4FAEEE73">
        <w:rPr>
          <w:rFonts w:ascii="Open Sans" w:hAnsi="Open Sans" w:cs="Open Sans"/>
          <w:sz w:val="24"/>
          <w:szCs w:val="24"/>
        </w:rPr>
        <w:t xml:space="preserve">and who have not completed the 2014 RCSLT dysphagia competencies at level C </w:t>
      </w:r>
      <w:r w:rsidRPr="00803F94">
        <w:rPr>
          <w:rFonts w:ascii="Open Sans" w:hAnsi="Open Sans" w:cs="Open Sans"/>
          <w:sz w:val="24"/>
          <w:szCs w:val="24"/>
        </w:rPr>
        <w:t xml:space="preserve">should use any evidence of their competency gathered at a pre-registration level to inform their development and achievement of the foundation level of this framework.  These SLTs will need to complete training that covers all aspects of the foundation </w:t>
      </w:r>
      <w:r w:rsidR="16959805" w:rsidRPr="4FAEEE73">
        <w:rPr>
          <w:rFonts w:ascii="Open Sans" w:hAnsi="Open Sans" w:cs="Open Sans"/>
          <w:sz w:val="24"/>
          <w:szCs w:val="24"/>
        </w:rPr>
        <w:t>level</w:t>
      </w:r>
      <w:r w:rsidRPr="00803F94">
        <w:rPr>
          <w:rFonts w:ascii="Open Sans" w:hAnsi="Open Sans" w:cs="Open Sans"/>
          <w:sz w:val="24"/>
          <w:szCs w:val="24"/>
        </w:rPr>
        <w:t xml:space="preserve"> to work independently.  This can be achieved through a variety of methods including in-house supervision, or formal external courses. </w:t>
      </w:r>
    </w:p>
    <w:p w14:paraId="035D286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27E44433"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 xml:space="preserve">2.4 </w:t>
      </w:r>
      <w:proofErr w:type="gramStart"/>
      <w:r w:rsidRPr="00803F94">
        <w:rPr>
          <w:rFonts w:ascii="Open Sans" w:hAnsi="Open Sans" w:cs="Open Sans"/>
          <w:b/>
          <w:bCs/>
          <w:sz w:val="24"/>
          <w:szCs w:val="24"/>
        </w:rPr>
        <w:t>Post-registration</w:t>
      </w:r>
      <w:proofErr w:type="gramEnd"/>
      <w:r w:rsidRPr="00803F94">
        <w:rPr>
          <w:rFonts w:ascii="Open Sans" w:hAnsi="Open Sans" w:cs="Open Sans"/>
          <w:sz w:val="24"/>
          <w:szCs w:val="24"/>
        </w:rPr>
        <w:t> </w:t>
      </w:r>
    </w:p>
    <w:p w14:paraId="7B191C42" w14:textId="78A6674E"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lastRenderedPageBreak/>
        <w:t xml:space="preserve">If the assessment and management of eating, drinking and swallowing difficulties is part of the job role this should be clearly stated within the job description. As part of the induction process within the organisation, the line manager/supervisor should ask the new employee for a copy of </w:t>
      </w:r>
      <w:r w:rsidR="00AA2B95">
        <w:rPr>
          <w:rFonts w:ascii="Open Sans" w:hAnsi="Open Sans" w:cs="Open Sans"/>
          <w:sz w:val="24"/>
          <w:szCs w:val="24"/>
        </w:rPr>
        <w:t>their</w:t>
      </w:r>
      <w:r w:rsidRPr="00803F94">
        <w:rPr>
          <w:rFonts w:ascii="Open Sans" w:hAnsi="Open Sans" w:cs="Open Sans"/>
          <w:sz w:val="24"/>
          <w:szCs w:val="24"/>
        </w:rPr>
        <w:t xml:space="preserve"> ED</w:t>
      </w:r>
      <w:r w:rsidR="00AA2B95">
        <w:rPr>
          <w:rFonts w:ascii="Open Sans" w:hAnsi="Open Sans" w:cs="Open Sans"/>
          <w:sz w:val="24"/>
          <w:szCs w:val="24"/>
        </w:rPr>
        <w:t xml:space="preserve"> and </w:t>
      </w:r>
      <w:r w:rsidRPr="00803F94">
        <w:rPr>
          <w:rFonts w:ascii="Open Sans" w:hAnsi="Open Sans" w:cs="Open Sans"/>
          <w:sz w:val="24"/>
          <w:szCs w:val="24"/>
        </w:rPr>
        <w:t>S competency framework to use as a portfolio to understand their current level of competency.  </w:t>
      </w:r>
    </w:p>
    <w:p w14:paraId="0D5E17F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DCA7901" w14:textId="18831F99"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As with all aspects of the SLT role, the individual SLT bears responsibility for his or her own competence. It will be appropriate therefore for SLTs who have not worked in this area for some time to update their competence by reviewing some of the competencies previously achieved. This is likely to be the case for SLTs returning to practice after an extended period of absence </w:t>
      </w:r>
      <w:r w:rsidR="5E6495A3" w:rsidRPr="4FAEEE73">
        <w:rPr>
          <w:rFonts w:ascii="Open Sans" w:hAnsi="Open Sans" w:cs="Open Sans"/>
          <w:sz w:val="24"/>
          <w:szCs w:val="24"/>
        </w:rPr>
        <w:t>e.g.</w:t>
      </w:r>
      <w:r w:rsidRPr="00803F94">
        <w:rPr>
          <w:rFonts w:ascii="Open Sans" w:hAnsi="Open Sans" w:cs="Open Sans"/>
          <w:sz w:val="24"/>
          <w:szCs w:val="24"/>
        </w:rPr>
        <w:t xml:space="preserve"> for maternity leave or following a career break. </w:t>
      </w:r>
    </w:p>
    <w:p w14:paraId="0B911B7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8D87BA0" w14:textId="505A8DC9"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SLTs who are independently assessing, planning and providing intervention for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should be at ‘Proficient’ level or above, i.e. all competencies at foundation level have been signed off and the SLT is starting to achieve some of the competencies at proficient level. </w:t>
      </w:r>
    </w:p>
    <w:p w14:paraId="040B9493"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B4F9103" w14:textId="06A6BA38"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It is acknowledged that some of the knowledge at the higher levels may be acquired </w:t>
      </w:r>
      <w:proofErr w:type="gramStart"/>
      <w:r w:rsidRPr="00803F94">
        <w:rPr>
          <w:rFonts w:ascii="Open Sans" w:hAnsi="Open Sans" w:cs="Open Sans"/>
          <w:sz w:val="24"/>
          <w:szCs w:val="24"/>
        </w:rPr>
        <w:t>by the use of</w:t>
      </w:r>
      <w:proofErr w:type="gramEnd"/>
      <w:r w:rsidRPr="00803F94">
        <w:rPr>
          <w:rFonts w:ascii="Open Sans" w:hAnsi="Open Sans" w:cs="Open Sans"/>
          <w:sz w:val="24"/>
          <w:szCs w:val="24"/>
        </w:rPr>
        <w:t xml:space="preserve"> reading or organisation-based tutorials or may require access to specific courses </w:t>
      </w:r>
      <w:r w:rsidR="32CA3BC1" w:rsidRPr="4FAEEE73">
        <w:rPr>
          <w:rFonts w:ascii="Open Sans" w:hAnsi="Open Sans" w:cs="Open Sans"/>
          <w:sz w:val="24"/>
          <w:szCs w:val="24"/>
        </w:rPr>
        <w:t>e.g.</w:t>
      </w:r>
      <w:r w:rsidRPr="00803F94">
        <w:rPr>
          <w:rFonts w:ascii="Open Sans" w:hAnsi="Open Sans" w:cs="Open Sans"/>
          <w:sz w:val="24"/>
          <w:szCs w:val="24"/>
        </w:rPr>
        <w:t xml:space="preserve"> instrumental assessment. </w:t>
      </w:r>
    </w:p>
    <w:p w14:paraId="467AF01D"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55A621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In addition to this competency framework, SLTs may be required to follow other RCSLT guidance for specific skills. Please see the RCSLT website for this information. </w:t>
      </w:r>
    </w:p>
    <w:p w14:paraId="40F302D6" w14:textId="2DD4BB4E"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5C0A66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2.5 SLT Support workers</w:t>
      </w:r>
      <w:r w:rsidRPr="00803F94">
        <w:rPr>
          <w:rFonts w:ascii="Open Sans" w:hAnsi="Open Sans" w:cs="Open Sans"/>
          <w:sz w:val="24"/>
          <w:szCs w:val="24"/>
        </w:rPr>
        <w:t> </w:t>
      </w:r>
    </w:p>
    <w:p w14:paraId="0ABCB56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Please also refer to the </w:t>
      </w:r>
      <w:hyperlink r:id="rId13" w:tgtFrame="_blank" w:history="1">
        <w:r w:rsidRPr="00803F94">
          <w:rPr>
            <w:rStyle w:val="Hyperlink"/>
            <w:rFonts w:ascii="Open Sans" w:hAnsi="Open Sans" w:cs="Open Sans"/>
            <w:sz w:val="24"/>
            <w:szCs w:val="24"/>
          </w:rPr>
          <w:t>RCSLT Support Worker Framework</w:t>
        </w:r>
      </w:hyperlink>
      <w:r w:rsidRPr="00803F94">
        <w:rPr>
          <w:rFonts w:ascii="Open Sans" w:hAnsi="Open Sans" w:cs="Open Sans"/>
          <w:sz w:val="24"/>
          <w:szCs w:val="24"/>
        </w:rPr>
        <w:t>  </w:t>
      </w:r>
    </w:p>
    <w:p w14:paraId="04871CA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E6351BD" w14:textId="30F79283" w:rsidR="00803F94" w:rsidRPr="00803F94" w:rsidRDefault="00803F94" w:rsidP="00E33175">
      <w:pPr>
        <w:spacing w:after="0" w:line="240" w:lineRule="auto"/>
        <w:rPr>
          <w:rFonts w:ascii="Open Sans" w:hAnsi="Open Sans" w:cs="Open Sans"/>
          <w:sz w:val="24"/>
          <w:szCs w:val="24"/>
        </w:rPr>
      </w:pPr>
      <w:r w:rsidRPr="1A73D9C4">
        <w:rPr>
          <w:rFonts w:ascii="Open Sans" w:hAnsi="Open Sans" w:cs="Open Sans"/>
          <w:sz w:val="24"/>
          <w:szCs w:val="24"/>
        </w:rPr>
        <w:t>RCSLT recognises the vital role of support workers to deliver effective services for people with ED</w:t>
      </w:r>
      <w:r w:rsidR="00AA2B95">
        <w:rPr>
          <w:rFonts w:ascii="Open Sans" w:hAnsi="Open Sans" w:cs="Open Sans"/>
          <w:sz w:val="24"/>
          <w:szCs w:val="24"/>
        </w:rPr>
        <w:t xml:space="preserve"> and </w:t>
      </w:r>
      <w:r w:rsidRPr="1A73D9C4">
        <w:rPr>
          <w:rFonts w:ascii="Open Sans" w:hAnsi="Open Sans" w:cs="Open Sans"/>
          <w:sz w:val="24"/>
          <w:szCs w:val="24"/>
        </w:rPr>
        <w:t>S needs. </w:t>
      </w:r>
      <w:r w:rsidR="002948E4" w:rsidRPr="1A73D9C4">
        <w:rPr>
          <w:rFonts w:ascii="Open Sans" w:hAnsi="Open Sans" w:cs="Open Sans"/>
          <w:sz w:val="24"/>
          <w:szCs w:val="24"/>
        </w:rPr>
        <w:t xml:space="preserve">We recommend using the </w:t>
      </w:r>
      <w:hyperlink r:id="rId14" w:anchor="section-4">
        <w:r w:rsidR="002948E4" w:rsidRPr="1A73D9C4">
          <w:rPr>
            <w:rStyle w:val="Hyperlink"/>
            <w:rFonts w:ascii="Open Sans" w:hAnsi="Open Sans" w:cs="Open Sans"/>
            <w:sz w:val="24"/>
            <w:szCs w:val="24"/>
          </w:rPr>
          <w:t>EDSCF</w:t>
        </w:r>
      </w:hyperlink>
      <w:r w:rsidR="00555A97" w:rsidRPr="1A73D9C4">
        <w:rPr>
          <w:rFonts w:ascii="Open Sans" w:hAnsi="Open Sans" w:cs="Open Sans"/>
          <w:sz w:val="24"/>
          <w:szCs w:val="24"/>
        </w:rPr>
        <w:t xml:space="preserve"> as a competency framework for support workers working within ED</w:t>
      </w:r>
      <w:r w:rsidR="00AA2B95">
        <w:rPr>
          <w:rFonts w:ascii="Open Sans" w:hAnsi="Open Sans" w:cs="Open Sans"/>
          <w:sz w:val="24"/>
          <w:szCs w:val="24"/>
        </w:rPr>
        <w:t xml:space="preserve"> and </w:t>
      </w:r>
      <w:r w:rsidR="00555A97" w:rsidRPr="1A73D9C4">
        <w:rPr>
          <w:rFonts w:ascii="Open Sans" w:hAnsi="Open Sans" w:cs="Open Sans"/>
          <w:sz w:val="24"/>
          <w:szCs w:val="24"/>
        </w:rPr>
        <w:t>S</w:t>
      </w:r>
      <w:r w:rsidR="00097E52" w:rsidRPr="1A73D9C4">
        <w:rPr>
          <w:rFonts w:ascii="Open Sans" w:hAnsi="Open Sans" w:cs="Open Sans"/>
          <w:sz w:val="24"/>
          <w:szCs w:val="24"/>
        </w:rPr>
        <w:t>.</w:t>
      </w:r>
      <w:r w:rsidR="003C1E5A" w:rsidRPr="1A73D9C4">
        <w:rPr>
          <w:rFonts w:ascii="Open Sans" w:hAnsi="Open Sans" w:cs="Open Sans"/>
          <w:sz w:val="24"/>
          <w:szCs w:val="24"/>
        </w:rPr>
        <w:t xml:space="preserve">  Employers should use both the EDSCF and Support worker framework to determine which is the most appropriate level for the individual to work at</w:t>
      </w:r>
      <w:r w:rsidR="00231F2B" w:rsidRPr="1A73D9C4">
        <w:rPr>
          <w:rFonts w:ascii="Open Sans" w:hAnsi="Open Sans" w:cs="Open Sans"/>
          <w:sz w:val="24"/>
          <w:szCs w:val="24"/>
        </w:rPr>
        <w:t>.</w:t>
      </w:r>
    </w:p>
    <w:p w14:paraId="5343B167" w14:textId="77777777" w:rsidR="00803F94" w:rsidRPr="00803F94" w:rsidRDefault="00803F94" w:rsidP="00E33175">
      <w:pPr>
        <w:spacing w:after="0" w:line="240" w:lineRule="auto"/>
        <w:rPr>
          <w:rFonts w:ascii="Open Sans" w:hAnsi="Open Sans" w:cs="Open Sans"/>
          <w:sz w:val="24"/>
          <w:szCs w:val="24"/>
        </w:rPr>
      </w:pPr>
      <w:r w:rsidRPr="1A73D9C4">
        <w:rPr>
          <w:rFonts w:ascii="Open Sans" w:hAnsi="Open Sans" w:cs="Open Sans"/>
          <w:sz w:val="24"/>
          <w:szCs w:val="24"/>
        </w:rPr>
        <w:t> </w:t>
      </w:r>
    </w:p>
    <w:p w14:paraId="0E798580" w14:textId="7DA00B76" w:rsidR="00803F94" w:rsidRPr="00803F94" w:rsidRDefault="00803F94" w:rsidP="00E33175">
      <w:pPr>
        <w:spacing w:after="0" w:line="240" w:lineRule="auto"/>
        <w:rPr>
          <w:rFonts w:ascii="Open Sans" w:hAnsi="Open Sans" w:cs="Open Sans"/>
          <w:sz w:val="24"/>
          <w:szCs w:val="24"/>
        </w:rPr>
      </w:pPr>
    </w:p>
    <w:p w14:paraId="67032BC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 Issues for consideration</w:t>
      </w:r>
      <w:r w:rsidRPr="00803F94">
        <w:rPr>
          <w:rFonts w:ascii="Open Sans" w:hAnsi="Open Sans" w:cs="Open Sans"/>
          <w:sz w:val="24"/>
          <w:szCs w:val="24"/>
        </w:rPr>
        <w:t> </w:t>
      </w:r>
    </w:p>
    <w:p w14:paraId="7FB37EE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24186FA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3.1 Supervision</w:t>
      </w:r>
      <w:r w:rsidRPr="00803F94">
        <w:rPr>
          <w:rFonts w:ascii="Open Sans" w:hAnsi="Open Sans" w:cs="Open Sans"/>
          <w:sz w:val="24"/>
          <w:szCs w:val="24"/>
        </w:rPr>
        <w:t> </w:t>
      </w:r>
    </w:p>
    <w:p w14:paraId="5880771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i/>
          <w:iCs/>
          <w:sz w:val="24"/>
          <w:szCs w:val="24"/>
        </w:rPr>
        <w:lastRenderedPageBreak/>
        <w:t xml:space="preserve">Link to </w:t>
      </w:r>
      <w:hyperlink r:id="rId15" w:tgtFrame="_blank" w:history="1">
        <w:r w:rsidRPr="00803F94">
          <w:rPr>
            <w:rStyle w:val="Hyperlink"/>
            <w:rFonts w:ascii="Open Sans" w:hAnsi="Open Sans" w:cs="Open Sans"/>
            <w:sz w:val="24"/>
            <w:szCs w:val="24"/>
          </w:rPr>
          <w:t>https://www.rcslt.org/members/delivering-quality-services/supervision/</w:t>
        </w:r>
      </w:hyperlink>
      <w:r w:rsidRPr="00803F94">
        <w:rPr>
          <w:rFonts w:ascii="Open Sans" w:hAnsi="Open Sans" w:cs="Open Sans"/>
          <w:sz w:val="24"/>
          <w:szCs w:val="24"/>
        </w:rPr>
        <w:t> </w:t>
      </w:r>
    </w:p>
    <w:p w14:paraId="53659F3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C9B115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It is essential that at every level, throughout their entire career, that SLTs working with service users who have eating, drinking and swallowing difficulties receive regular, dedicated supervision; the HCPC standards of proficiency state that all registrant SLTs must, “understand the importance of participation in training, supervision and mentoring”. This may take place in several different ways, for example: individual, 1:1 supervision with a more senior member of staff; peer supervision, either group or individual; or telephone supervision with a designated individual. Regardless of format, supervisory arrangements should be made as they are crucial for practice. Of particular importance is supervision during the development of competency to practise autonomously (foundation level to proficient level). A junior SLT must be supervised by a more senior colleague appropriately qualified in dysphagia, in most cases this is likely to be a colleague who is at Enhanced level or above. </w:t>
      </w:r>
    </w:p>
    <w:p w14:paraId="63F4640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31AE80D1" w14:textId="1C73CF95"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Other issues for consideration include appropriate supervision for SLTs operating at advanced and expert levels, SLTs in independent practice and SLT assistants undertaking work with service users presenting with ED</w:t>
      </w:r>
      <w:r w:rsidR="00AA2B95">
        <w:rPr>
          <w:rFonts w:ascii="Open Sans" w:hAnsi="Open Sans" w:cs="Open Sans"/>
          <w:sz w:val="24"/>
          <w:szCs w:val="24"/>
        </w:rPr>
        <w:t xml:space="preserve"> and </w:t>
      </w:r>
      <w:r w:rsidRPr="00803F94">
        <w:rPr>
          <w:rFonts w:ascii="Open Sans" w:hAnsi="Open Sans" w:cs="Open Sans"/>
          <w:sz w:val="24"/>
          <w:szCs w:val="24"/>
        </w:rPr>
        <w:t>S difficulties. These practitioners are vulnerable in terms of being provided with appropriate supervision arrangements, but nevertheless should not undertake clinical work in dysphagia without supervision arrangements. Members of the speech and language therapy workforce have a duty to understand the level at which they are working with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and to seek out appropriate supervision to support their ongoing reflection and development, for the safety of the service user and themselves. </w:t>
      </w:r>
    </w:p>
    <w:p w14:paraId="0E9099B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C658F0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3.2 Evidence-based practice and CPD</w:t>
      </w:r>
      <w:r w:rsidRPr="00803F94">
        <w:rPr>
          <w:rFonts w:ascii="Open Sans" w:hAnsi="Open Sans" w:cs="Open Sans"/>
          <w:sz w:val="24"/>
          <w:szCs w:val="24"/>
        </w:rPr>
        <w:t> </w:t>
      </w:r>
    </w:p>
    <w:p w14:paraId="3F2D6E1D"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i/>
          <w:iCs/>
          <w:sz w:val="24"/>
          <w:szCs w:val="24"/>
        </w:rPr>
        <w:t xml:space="preserve">Link to </w:t>
      </w:r>
      <w:hyperlink r:id="rId16" w:tgtFrame="_blank" w:history="1">
        <w:r w:rsidRPr="00803F94">
          <w:rPr>
            <w:rStyle w:val="Hyperlink"/>
            <w:rFonts w:ascii="Open Sans" w:hAnsi="Open Sans" w:cs="Open Sans"/>
            <w:sz w:val="24"/>
            <w:szCs w:val="24"/>
          </w:rPr>
          <w:t>https://www.rcslt.org/members/research/evidence-based-practice/</w:t>
        </w:r>
      </w:hyperlink>
      <w:r w:rsidRPr="00803F94">
        <w:rPr>
          <w:rFonts w:ascii="Open Sans" w:hAnsi="Open Sans" w:cs="Open Sans"/>
          <w:sz w:val="24"/>
          <w:szCs w:val="24"/>
        </w:rPr>
        <w:t> </w:t>
      </w:r>
    </w:p>
    <w:p w14:paraId="4CE63590"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261ED01" w14:textId="210F1732"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Evidence-based practice and continuing professional development are the cornerstones of good quality healthcare and are one of the domains of practice in the Professional Development Framework. SLT professionals at all levels are expected to add to the evidence base, to challenge practice, collect effective data, report outcomes and to share information with colleagues. They also have a duty continually to reflect on and review their work, identifying areas of their own good practice and areas for development. SLT professionals should always operate within the guidelines of evidence-based practice, using the best available appraised evidence, their clinical experience and supervision to provide good-quality, safe, patient/client- centred care. </w:t>
      </w:r>
    </w:p>
    <w:p w14:paraId="31CE292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lastRenderedPageBreak/>
        <w:t> </w:t>
      </w:r>
    </w:p>
    <w:p w14:paraId="4D0DF604"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3.3 Transferable skills</w:t>
      </w:r>
      <w:r w:rsidRPr="00803F94">
        <w:rPr>
          <w:rFonts w:ascii="Open Sans" w:hAnsi="Open Sans" w:cs="Open Sans"/>
          <w:sz w:val="24"/>
          <w:szCs w:val="24"/>
        </w:rPr>
        <w:t> </w:t>
      </w:r>
    </w:p>
    <w:p w14:paraId="473F14CE" w14:textId="0852B844"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The documents produced here recognise that many of the skills a SLT develops in ED</w:t>
      </w:r>
      <w:r w:rsidR="00AA2B95">
        <w:rPr>
          <w:rFonts w:ascii="Open Sans" w:hAnsi="Open Sans" w:cs="Open Sans"/>
          <w:sz w:val="24"/>
          <w:szCs w:val="24"/>
        </w:rPr>
        <w:t xml:space="preserve"> and </w:t>
      </w:r>
      <w:r w:rsidRPr="00803F94">
        <w:rPr>
          <w:rFonts w:ascii="Open Sans" w:hAnsi="Open Sans" w:cs="Open Sans"/>
          <w:sz w:val="24"/>
          <w:szCs w:val="24"/>
        </w:rPr>
        <w:t xml:space="preserve">S will be transferable. They will allow SLTs to move between posts and to offer safe and effective interventions to service users without undertaking unnecessary additional training. It is important that the SLT documents their knowledge and skills carefully. Yet, it is also recognised that some SLTs working at an advanced level will develop highly- specialist knowledge and skills that are relevant only to that </w:t>
      </w:r>
      <w:proofErr w:type="gramStart"/>
      <w:r w:rsidRPr="00803F94">
        <w:rPr>
          <w:rFonts w:ascii="Open Sans" w:hAnsi="Open Sans" w:cs="Open Sans"/>
          <w:sz w:val="24"/>
          <w:szCs w:val="24"/>
        </w:rPr>
        <w:t>particular client</w:t>
      </w:r>
      <w:proofErr w:type="gramEnd"/>
      <w:r w:rsidRPr="00803F94">
        <w:rPr>
          <w:rFonts w:ascii="Open Sans" w:hAnsi="Open Sans" w:cs="Open Sans"/>
          <w:sz w:val="24"/>
          <w:szCs w:val="24"/>
        </w:rPr>
        <w:t xml:space="preserve"> group. Job roles and responsibilities should be negotiated with employers and managers carefully, using evidence from their CPD portfolio to support this discussion. </w:t>
      </w:r>
    </w:p>
    <w:p w14:paraId="5A0DFFB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619253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3.4 Effective multi-disciplinary team working</w:t>
      </w:r>
      <w:r w:rsidRPr="00803F94">
        <w:rPr>
          <w:rFonts w:ascii="Open Sans" w:hAnsi="Open Sans" w:cs="Open Sans"/>
          <w:sz w:val="24"/>
          <w:szCs w:val="24"/>
        </w:rPr>
        <w:t> </w:t>
      </w:r>
    </w:p>
    <w:p w14:paraId="6DB59F3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i/>
          <w:iCs/>
          <w:sz w:val="24"/>
          <w:szCs w:val="24"/>
        </w:rPr>
        <w:t xml:space="preserve">Link to </w:t>
      </w:r>
      <w:hyperlink r:id="rId17" w:tgtFrame="_blank" w:history="1">
        <w:r w:rsidRPr="00803F94">
          <w:rPr>
            <w:rStyle w:val="Hyperlink"/>
            <w:rFonts w:ascii="Open Sans" w:hAnsi="Open Sans" w:cs="Open Sans"/>
            <w:sz w:val="24"/>
            <w:szCs w:val="24"/>
          </w:rPr>
          <w:t>https://www.rcslt.org/members/delivering-quality-services/collaborative-working-guidance/</w:t>
        </w:r>
      </w:hyperlink>
      <w:r w:rsidRPr="00803F94">
        <w:rPr>
          <w:rFonts w:ascii="Open Sans" w:hAnsi="Open Sans" w:cs="Open Sans"/>
          <w:sz w:val="24"/>
          <w:szCs w:val="24"/>
        </w:rPr>
        <w:t> </w:t>
      </w:r>
    </w:p>
    <w:p w14:paraId="6BAA2B4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A4BB123" w14:textId="5FB5ACD2"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ED</w:t>
      </w:r>
      <w:r w:rsidR="00AA2B95">
        <w:rPr>
          <w:rFonts w:ascii="Open Sans" w:hAnsi="Open Sans" w:cs="Open Sans"/>
          <w:sz w:val="24"/>
          <w:szCs w:val="24"/>
        </w:rPr>
        <w:t xml:space="preserve"> and </w:t>
      </w:r>
      <w:r w:rsidRPr="00803F94">
        <w:rPr>
          <w:rFonts w:ascii="Open Sans" w:hAnsi="Open Sans" w:cs="Open Sans"/>
          <w:sz w:val="24"/>
          <w:szCs w:val="24"/>
        </w:rPr>
        <w:t>S difficulties are often secondary to another primary condition. For this reason, the service user will need intervention from a range of practitioners within the multidisciplinary team and multiagency team. In addition, the causes of ED</w:t>
      </w:r>
      <w:r w:rsidR="00AA2B95">
        <w:rPr>
          <w:rFonts w:ascii="Open Sans" w:hAnsi="Open Sans" w:cs="Open Sans"/>
          <w:sz w:val="24"/>
          <w:szCs w:val="24"/>
        </w:rPr>
        <w:t xml:space="preserve"> and </w:t>
      </w:r>
      <w:r w:rsidRPr="00803F94">
        <w:rPr>
          <w:rFonts w:ascii="Open Sans" w:hAnsi="Open Sans" w:cs="Open Sans"/>
          <w:sz w:val="24"/>
          <w:szCs w:val="24"/>
        </w:rPr>
        <w:t>S difficulties can be multifactorial; thus, detailed, differential diagnosis is required to identify and treat them correctly. It is imperative that the speech and language therapy workforce operate within a multidisciplinary environment: consulting multidisciplinary colleagues throughout the assessment, treatment and monitoring phases, taking information to inform speech and language therapy intervention, and providing important information to the multi-professional team. Where the team is fragmented or disparate, the SLT has a duty to seek out relevant professionals and engage in communication with them and families/carers for the benefit and good quality treatment of the service user. Effective team working is reflected in the domain ‘leadership and management’ in the new framework. </w:t>
      </w:r>
    </w:p>
    <w:p w14:paraId="1AFA5550" w14:textId="716C5FEF"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0A7966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3.5 Pre-registration clinical placements</w:t>
      </w:r>
      <w:r w:rsidRPr="00803F94">
        <w:rPr>
          <w:rFonts w:ascii="Open Sans" w:hAnsi="Open Sans" w:cs="Open Sans"/>
          <w:sz w:val="24"/>
          <w:szCs w:val="24"/>
        </w:rPr>
        <w:t> </w:t>
      </w:r>
    </w:p>
    <w:p w14:paraId="0842046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Please also refer to the RCSLT document for </w:t>
      </w:r>
      <w:hyperlink r:id="rId18" w:tgtFrame="_blank" w:history="1">
        <w:r w:rsidRPr="00803F94">
          <w:rPr>
            <w:rStyle w:val="Hyperlink"/>
            <w:rFonts w:ascii="Open Sans" w:hAnsi="Open Sans" w:cs="Open Sans"/>
            <w:sz w:val="24"/>
            <w:szCs w:val="24"/>
          </w:rPr>
          <w:t>Pre-reg EDS competencies</w:t>
        </w:r>
      </w:hyperlink>
      <w:r w:rsidRPr="00803F94">
        <w:rPr>
          <w:rFonts w:ascii="Open Sans" w:hAnsi="Open Sans" w:cs="Open Sans"/>
          <w:sz w:val="24"/>
          <w:szCs w:val="24"/>
        </w:rPr>
        <w:t>.  </w:t>
      </w:r>
    </w:p>
    <w:p w14:paraId="67AF971E"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6454079" w14:textId="6428D9A1"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Within pre-registration placements, employers should ensure that students have opportunities to observe all aspects of the service user’s care, including ED</w:t>
      </w:r>
      <w:r w:rsidR="00AA2B95">
        <w:rPr>
          <w:rFonts w:ascii="Open Sans" w:hAnsi="Open Sans" w:cs="Open Sans"/>
          <w:sz w:val="24"/>
          <w:szCs w:val="24"/>
        </w:rPr>
        <w:t xml:space="preserve"> and </w:t>
      </w:r>
      <w:r w:rsidRPr="00803F94">
        <w:rPr>
          <w:rFonts w:ascii="Open Sans" w:hAnsi="Open Sans" w:cs="Open Sans"/>
          <w:sz w:val="24"/>
          <w:szCs w:val="24"/>
        </w:rPr>
        <w:t>S, within the relevant service user groups. </w:t>
      </w:r>
    </w:p>
    <w:p w14:paraId="39C7555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2F2206A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The RCSLT now expects Practice Educators to offer SLT learners experience of working with service users with eating, drinking and swallowing disorders and be </w:t>
      </w:r>
      <w:r w:rsidRPr="00803F94">
        <w:rPr>
          <w:rFonts w:ascii="Open Sans" w:hAnsi="Open Sans" w:cs="Open Sans"/>
          <w:sz w:val="24"/>
          <w:szCs w:val="24"/>
        </w:rPr>
        <w:lastRenderedPageBreak/>
        <w:t>willing to verify students’ portfolios where knowledge, skills or competence are demonstrated on placement. It is recognised that “signing off” an element indicates competence at that time. Signing off a skill or activity indicates that the placement supervisor/practice educator has observed knowledge, skills or competence at that time. It does not make the practice educator responsible for the student’s ability to practise once the student has left the placement; this would be the case for any area of clinical practice. </w:t>
      </w:r>
    </w:p>
    <w:p w14:paraId="476728C3"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B939BBA" w14:textId="78F6D734"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If the newly qualified SLT gains a role which requires them to work with people with ED</w:t>
      </w:r>
      <w:r w:rsidR="00AA2B95">
        <w:rPr>
          <w:rFonts w:ascii="Open Sans" w:hAnsi="Open Sans" w:cs="Open Sans"/>
          <w:sz w:val="24"/>
          <w:szCs w:val="24"/>
        </w:rPr>
        <w:t xml:space="preserve"> and </w:t>
      </w:r>
      <w:r w:rsidRPr="00803F94">
        <w:rPr>
          <w:rFonts w:ascii="Open Sans" w:hAnsi="Open Sans" w:cs="Open Sans"/>
          <w:sz w:val="24"/>
          <w:szCs w:val="24"/>
        </w:rPr>
        <w:t>S, they will need to have a supervisor who is trained in ED</w:t>
      </w:r>
      <w:r w:rsidR="00AA2B95">
        <w:rPr>
          <w:rFonts w:ascii="Open Sans" w:hAnsi="Open Sans" w:cs="Open Sans"/>
          <w:sz w:val="24"/>
          <w:szCs w:val="24"/>
        </w:rPr>
        <w:t xml:space="preserve"> and </w:t>
      </w:r>
      <w:r w:rsidRPr="00803F94">
        <w:rPr>
          <w:rFonts w:ascii="Open Sans" w:hAnsi="Open Sans" w:cs="Open Sans"/>
          <w:sz w:val="24"/>
          <w:szCs w:val="24"/>
        </w:rPr>
        <w:t>S difficulties and who maps to at least enhanced level on the framework. They will discuss their portfolio of competencies with them and look at any areas they need support and supervision in. This may mean they need to be supervised, to complete in-house training, or to attend a post-graduate training course. It is down to the individual and supervisor to decide what is needed to become fully independent when working with service users presenting with ED</w:t>
      </w:r>
      <w:r w:rsidR="00AA2B95">
        <w:rPr>
          <w:rFonts w:ascii="Open Sans" w:hAnsi="Open Sans" w:cs="Open Sans"/>
          <w:sz w:val="24"/>
          <w:szCs w:val="24"/>
        </w:rPr>
        <w:t xml:space="preserve"> and </w:t>
      </w:r>
      <w:r w:rsidRPr="00803F94">
        <w:rPr>
          <w:rFonts w:ascii="Open Sans" w:hAnsi="Open Sans" w:cs="Open Sans"/>
          <w:sz w:val="24"/>
          <w:szCs w:val="24"/>
        </w:rPr>
        <w:t>S difficulties (Proficient level). There may be some learners who finish their competencies and have a good level of knowledge of ED</w:t>
      </w:r>
      <w:r w:rsidR="00AA2B95">
        <w:rPr>
          <w:rFonts w:ascii="Open Sans" w:hAnsi="Open Sans" w:cs="Open Sans"/>
          <w:sz w:val="24"/>
          <w:szCs w:val="24"/>
        </w:rPr>
        <w:t xml:space="preserve"> and </w:t>
      </w:r>
      <w:r w:rsidRPr="00803F94">
        <w:rPr>
          <w:rFonts w:ascii="Open Sans" w:hAnsi="Open Sans" w:cs="Open Sans"/>
          <w:sz w:val="24"/>
          <w:szCs w:val="24"/>
        </w:rPr>
        <w:t>S difficulties and require less support to become independent. </w:t>
      </w:r>
    </w:p>
    <w:p w14:paraId="48CA1512"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B973FF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3.6 Competency to practise</w:t>
      </w:r>
      <w:r w:rsidRPr="00803F94">
        <w:rPr>
          <w:rFonts w:ascii="Open Sans" w:hAnsi="Open Sans" w:cs="Open Sans"/>
          <w:sz w:val="24"/>
          <w:szCs w:val="24"/>
        </w:rPr>
        <w:t> </w:t>
      </w:r>
    </w:p>
    <w:p w14:paraId="209D5FEC" w14:textId="55D53FAD"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From 2026 newly qualified practitioners will enter the workplace equipped with a wide range of knowledge and skills at foundation level on the framework, but as with all areas of clinical practice they will not be equipped to work with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without some ongoing support and supervision. The competency framework can be used to direct support, supervision and training until the NQP/SLT reaches a level where they can operate safely and autonomously with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(Proficient level). Competency, acquisition and maintenance can then be based on review of the competency framework, alongside the needs and requirements of the SLT’s department or team.  For those NQPs whose role requires them to work with people with ED</w:t>
      </w:r>
      <w:r w:rsidR="00AA2B95">
        <w:rPr>
          <w:rFonts w:ascii="Open Sans" w:hAnsi="Open Sans" w:cs="Open Sans"/>
          <w:sz w:val="24"/>
          <w:szCs w:val="24"/>
        </w:rPr>
        <w:t xml:space="preserve"> and </w:t>
      </w:r>
      <w:r w:rsidRPr="00803F94">
        <w:rPr>
          <w:rFonts w:ascii="Open Sans" w:hAnsi="Open Sans" w:cs="Open Sans"/>
          <w:sz w:val="24"/>
          <w:szCs w:val="24"/>
        </w:rPr>
        <w:t>S needs, there will be an additional section within the NQP competency framework which will require sign off by their supervisor.  This sign-off should correspond with achieving the level of ‘proficient’ in this framework. </w:t>
      </w:r>
    </w:p>
    <w:p w14:paraId="507598C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A73056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3.7 Maintaining and developing competencies</w:t>
      </w:r>
      <w:r w:rsidRPr="00803F94">
        <w:rPr>
          <w:rFonts w:ascii="Open Sans" w:hAnsi="Open Sans" w:cs="Open Sans"/>
          <w:sz w:val="24"/>
          <w:szCs w:val="24"/>
        </w:rPr>
        <w:t> </w:t>
      </w:r>
    </w:p>
    <w:p w14:paraId="3DF46D06" w14:textId="23937F98"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Throughout their careers, SLTs should undertake relevant CPD activities and seek out bespoke training to develop and maintain their clinical skills. It is envisaged that this be done in partnership with managers and employers, so the knowledge and skills of an SLT develop in line with the needs of the clinician, </w:t>
      </w:r>
      <w:r w:rsidRPr="00803F94">
        <w:rPr>
          <w:rFonts w:ascii="Open Sans" w:hAnsi="Open Sans" w:cs="Open Sans"/>
          <w:sz w:val="24"/>
          <w:szCs w:val="24"/>
        </w:rPr>
        <w:lastRenderedPageBreak/>
        <w:t xml:space="preserve">service users and employers.  If a SLT is absent from the profession for more than 2 years they should follow the </w:t>
      </w:r>
      <w:hyperlink r:id="rId19" w:tgtFrame="_blank" w:history="1">
        <w:r w:rsidRPr="00803F94">
          <w:rPr>
            <w:rStyle w:val="Hyperlink"/>
            <w:rFonts w:ascii="Open Sans" w:hAnsi="Open Sans" w:cs="Open Sans"/>
            <w:sz w:val="24"/>
            <w:szCs w:val="24"/>
          </w:rPr>
          <w:t>HCPC return to practice procedure.</w:t>
        </w:r>
      </w:hyperlink>
      <w:r w:rsidRPr="00803F94">
        <w:rPr>
          <w:rFonts w:ascii="Open Sans" w:hAnsi="Open Sans" w:cs="Open Sans"/>
          <w:sz w:val="24"/>
          <w:szCs w:val="24"/>
        </w:rPr>
        <w:t>  If the SLT has previously been competent in working with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they should arrange a period of supervision in line with HCPC requirements with an ED</w:t>
      </w:r>
      <w:r w:rsidR="00AA2B95">
        <w:rPr>
          <w:rFonts w:ascii="Open Sans" w:hAnsi="Open Sans" w:cs="Open Sans"/>
          <w:sz w:val="24"/>
          <w:szCs w:val="24"/>
        </w:rPr>
        <w:t xml:space="preserve"> and </w:t>
      </w:r>
      <w:r w:rsidRPr="00803F94">
        <w:rPr>
          <w:rFonts w:ascii="Open Sans" w:hAnsi="Open Sans" w:cs="Open Sans"/>
          <w:sz w:val="24"/>
          <w:szCs w:val="24"/>
        </w:rPr>
        <w:t>S trained supervisor (who is mapped to Enhanced level or above on the framework) who can review their previous level of competency with their current level and support them to work towards regaining their competency.  There is no minimum requirement to see a set number of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each year.  It is up to the individual clinician to determine if they are managing to maintain their competencies in line with HCPC requirements and to identify any gaps or areas of improvement with their supervising SLT. </w:t>
      </w:r>
    </w:p>
    <w:p w14:paraId="65075A4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61FC44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3.8 Guidance for supervisors</w:t>
      </w:r>
      <w:r w:rsidRPr="00803F94">
        <w:rPr>
          <w:rFonts w:ascii="Open Sans" w:hAnsi="Open Sans" w:cs="Open Sans"/>
          <w:sz w:val="24"/>
          <w:szCs w:val="24"/>
        </w:rPr>
        <w:t> </w:t>
      </w:r>
    </w:p>
    <w:p w14:paraId="6BBA2AF0"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As with all professional practice, supervisors should ensure that they comply with HCPC standards of proficiency and practice and supervise only within their scope of practice. </w:t>
      </w:r>
    </w:p>
    <w:p w14:paraId="600E342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BF34C21"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3.8.1 Roles and responsibilities</w:t>
      </w:r>
      <w:r w:rsidRPr="00803F94">
        <w:rPr>
          <w:rFonts w:ascii="Open Sans" w:hAnsi="Open Sans" w:cs="Open Sans"/>
          <w:sz w:val="24"/>
          <w:szCs w:val="24"/>
        </w:rPr>
        <w:t> </w:t>
      </w:r>
    </w:p>
    <w:p w14:paraId="5FBC5BE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81EF640" w14:textId="0D9B234F"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a) Supervisors are required to have significant knowledge, skills and experience in the field of ED</w:t>
      </w:r>
      <w:r w:rsidR="00AA2B95">
        <w:rPr>
          <w:rFonts w:ascii="Open Sans" w:hAnsi="Open Sans" w:cs="Open Sans"/>
          <w:sz w:val="24"/>
          <w:szCs w:val="24"/>
        </w:rPr>
        <w:t xml:space="preserve"> and </w:t>
      </w:r>
      <w:r w:rsidRPr="00803F94">
        <w:rPr>
          <w:rFonts w:ascii="Open Sans" w:hAnsi="Open Sans" w:cs="Open Sans"/>
          <w:sz w:val="24"/>
          <w:szCs w:val="24"/>
        </w:rPr>
        <w:t xml:space="preserve">S difficulties </w:t>
      </w:r>
      <w:r w:rsidRPr="00803F94">
        <w:rPr>
          <w:rFonts w:ascii="Open Sans" w:hAnsi="Open Sans" w:cs="Open Sans"/>
          <w:b/>
          <w:bCs/>
          <w:sz w:val="24"/>
          <w:szCs w:val="24"/>
        </w:rPr>
        <w:t>within the clinical area being supervised</w:t>
      </w:r>
      <w:r w:rsidRPr="00803F94">
        <w:rPr>
          <w:rFonts w:ascii="Open Sans" w:hAnsi="Open Sans" w:cs="Open Sans"/>
          <w:sz w:val="24"/>
          <w:szCs w:val="24"/>
        </w:rPr>
        <w:t>. Within the competency framework it would be advised that a supervisor for any level be at least at enhanced level within the clinical area.  </w:t>
      </w:r>
    </w:p>
    <w:p w14:paraId="36D9D1B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5D4F1280"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b) Supervisors should also be able to demonstrate ongoing practice and CPD </w:t>
      </w:r>
      <w:proofErr w:type="gramStart"/>
      <w:r w:rsidRPr="00803F94">
        <w:rPr>
          <w:rFonts w:ascii="Open Sans" w:hAnsi="Open Sans" w:cs="Open Sans"/>
          <w:sz w:val="24"/>
          <w:szCs w:val="24"/>
        </w:rPr>
        <w:t>in the area of</w:t>
      </w:r>
      <w:proofErr w:type="gramEnd"/>
      <w:r w:rsidRPr="00803F94">
        <w:rPr>
          <w:rFonts w:ascii="Open Sans" w:hAnsi="Open Sans" w:cs="Open Sans"/>
          <w:sz w:val="24"/>
          <w:szCs w:val="24"/>
        </w:rPr>
        <w:t xml:space="preserve"> eating, drinking and swallowing difficulties. </w:t>
      </w:r>
    </w:p>
    <w:p w14:paraId="3D859B1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99C362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c) Supervisors should be familiar with the knowledge, skills and competence required and be able to direct SLTs to relevant reading. </w:t>
      </w:r>
    </w:p>
    <w:p w14:paraId="08D6136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7B2B707"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d) Supervisors should be able to teach aspects of the knowledge and skills required or identify courses that would provide this. </w:t>
      </w:r>
    </w:p>
    <w:p w14:paraId="3E2436E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E5AE79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 Supervisors may be required to sign the competency framework. </w:t>
      </w:r>
    </w:p>
    <w:p w14:paraId="5073D4D0"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6B80F8D"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f) The competency framework may form part of the formal appraisal process with the employing organisation. </w:t>
      </w:r>
    </w:p>
    <w:p w14:paraId="5E393B7C"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174933D" w14:textId="65D9BDCF"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lastRenderedPageBreak/>
        <w:t>For more information on supervision, please see the RCSLT Supervision Guidelines for speech and language therapists. </w:t>
      </w:r>
    </w:p>
    <w:p w14:paraId="5041690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867BBA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3.9 Guidance for employers</w:t>
      </w:r>
      <w:r w:rsidRPr="00803F94">
        <w:rPr>
          <w:rFonts w:ascii="Open Sans" w:hAnsi="Open Sans" w:cs="Open Sans"/>
          <w:sz w:val="24"/>
          <w:szCs w:val="24"/>
        </w:rPr>
        <w:t> </w:t>
      </w:r>
    </w:p>
    <w:p w14:paraId="3E982FF8" w14:textId="32DBFF9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The competency framework is designed for use in the practical acquisition of competence </w:t>
      </w:r>
      <w:proofErr w:type="gramStart"/>
      <w:r w:rsidRPr="00803F94">
        <w:rPr>
          <w:rFonts w:ascii="Open Sans" w:hAnsi="Open Sans" w:cs="Open Sans"/>
          <w:sz w:val="24"/>
          <w:szCs w:val="24"/>
        </w:rPr>
        <w:t>in the area of</w:t>
      </w:r>
      <w:proofErr w:type="gramEnd"/>
      <w:r w:rsidRPr="00803F94">
        <w:rPr>
          <w:rFonts w:ascii="Open Sans" w:hAnsi="Open Sans" w:cs="Open Sans"/>
          <w:sz w:val="24"/>
          <w:szCs w:val="24"/>
        </w:rPr>
        <w:t xml:space="preserve"> ED</w:t>
      </w:r>
      <w:r w:rsidR="00AA2B95">
        <w:rPr>
          <w:rFonts w:ascii="Open Sans" w:hAnsi="Open Sans" w:cs="Open Sans"/>
          <w:sz w:val="24"/>
          <w:szCs w:val="24"/>
        </w:rPr>
        <w:t xml:space="preserve"> and </w:t>
      </w:r>
      <w:r w:rsidRPr="00803F94">
        <w:rPr>
          <w:rFonts w:ascii="Open Sans" w:hAnsi="Open Sans" w:cs="Open Sans"/>
          <w:sz w:val="24"/>
          <w:szCs w:val="24"/>
        </w:rPr>
        <w:t>S difficulties. The employer is responsible for ensuring that the roles and responsibilities associated with service users with ED</w:t>
      </w:r>
      <w:r w:rsidR="00AA2B95">
        <w:rPr>
          <w:rFonts w:ascii="Open Sans" w:hAnsi="Open Sans" w:cs="Open Sans"/>
          <w:sz w:val="24"/>
          <w:szCs w:val="24"/>
        </w:rPr>
        <w:t xml:space="preserve"> and </w:t>
      </w:r>
      <w:r w:rsidRPr="00803F94">
        <w:rPr>
          <w:rFonts w:ascii="Open Sans" w:hAnsi="Open Sans" w:cs="Open Sans"/>
          <w:sz w:val="24"/>
          <w:szCs w:val="24"/>
        </w:rPr>
        <w:t>S difficulties are clearly detailed in the SLT’s job description. Employers have a responsibility to ensure that the supervisor has adequate skills to provide supervision and teaching in this area and that this is clearly detailed in their job description where appropriate. Employers should ensure that adequate time is given for supervision. </w:t>
      </w:r>
    </w:p>
    <w:p w14:paraId="6F751F9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7B4B117E"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If there is no suitable supervisor within the employing organisation, employers may arrange for a supervisor from another organisation but should ensure that this fits within a professional and clinical governance framework. Again, employers have a responsibility to ensure that the supervisor has adequate skills to provide supervision and teaching in this area and that this is clearly detailed in their job description. </w:t>
      </w:r>
    </w:p>
    <w:p w14:paraId="09EAFCFF"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6F87D9C" w14:textId="3DC95BFF"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Employers should ensure there are appropriate policy and guidance documents regarding ED</w:t>
      </w:r>
      <w:r w:rsidR="00AA2B95">
        <w:rPr>
          <w:rFonts w:ascii="Open Sans" w:hAnsi="Open Sans" w:cs="Open Sans"/>
          <w:sz w:val="24"/>
          <w:szCs w:val="24"/>
        </w:rPr>
        <w:t xml:space="preserve"> and </w:t>
      </w:r>
      <w:r w:rsidRPr="00803F94">
        <w:rPr>
          <w:rFonts w:ascii="Open Sans" w:hAnsi="Open Sans" w:cs="Open Sans"/>
          <w:sz w:val="24"/>
          <w:szCs w:val="24"/>
        </w:rPr>
        <w:t>S difficulties within the employing organisation. </w:t>
      </w:r>
    </w:p>
    <w:p w14:paraId="55F77B4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2410FB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As with all clinical areas it is advised that employers ensure there is appropriate supervision in place for the supervisor. </w:t>
      </w:r>
    </w:p>
    <w:p w14:paraId="65048671"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4C6BC80" w14:textId="669181E2"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Within pre-registration placements, employers should ensure that students have opportunities to observe all aspects of the service user’s care, including ED</w:t>
      </w:r>
      <w:r w:rsidR="00AA2B95">
        <w:rPr>
          <w:rFonts w:ascii="Open Sans" w:hAnsi="Open Sans" w:cs="Open Sans"/>
          <w:sz w:val="24"/>
          <w:szCs w:val="24"/>
        </w:rPr>
        <w:t xml:space="preserve"> and </w:t>
      </w:r>
      <w:r w:rsidRPr="00803F94">
        <w:rPr>
          <w:rFonts w:ascii="Open Sans" w:hAnsi="Open Sans" w:cs="Open Sans"/>
          <w:sz w:val="24"/>
          <w:szCs w:val="24"/>
        </w:rPr>
        <w:t>S, within the relevant service user groups. </w:t>
      </w:r>
    </w:p>
    <w:p w14:paraId="573A30AC"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E6A1CD5"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3.10 Transitioning to the new framework</w:t>
      </w:r>
      <w:r w:rsidRPr="00803F94">
        <w:rPr>
          <w:rFonts w:ascii="Open Sans" w:hAnsi="Open Sans" w:cs="Open Sans"/>
          <w:sz w:val="24"/>
          <w:szCs w:val="24"/>
        </w:rPr>
        <w:t> </w:t>
      </w:r>
    </w:p>
    <w:p w14:paraId="77E11C39"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xml:space="preserve">RCSLT recognises that many SLTs will have previously used the 2014 dysphagia competency framework to achieve sign </w:t>
      </w:r>
      <w:proofErr w:type="gramStart"/>
      <w:r w:rsidRPr="00803F94">
        <w:rPr>
          <w:rFonts w:ascii="Open Sans" w:hAnsi="Open Sans" w:cs="Open Sans"/>
          <w:sz w:val="24"/>
          <w:szCs w:val="24"/>
        </w:rPr>
        <w:t>off of</w:t>
      </w:r>
      <w:proofErr w:type="gramEnd"/>
      <w:r w:rsidRPr="00803F94">
        <w:rPr>
          <w:rFonts w:ascii="Open Sans" w:hAnsi="Open Sans" w:cs="Open Sans"/>
          <w:sz w:val="24"/>
          <w:szCs w:val="24"/>
        </w:rPr>
        <w:t xml:space="preserve"> competency level.  It is not expected that SLTs will need to start their competencies from a foundation level if they have previously achieved these competencies.  Any SLT signed off at level C or above on the 2014 dysphagia competency framework previously, can start mapping their current competencies from proficient level and above.  If gaps at lower levels are identified, the SLT should work with their supervisor to address these promptly.   </w:t>
      </w:r>
    </w:p>
    <w:p w14:paraId="1204B8DC"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2E92CFD8" w14:textId="732A476D"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lastRenderedPageBreak/>
        <w:t>Please note that the ‘Eating, Drinking and Swallowing Competency Framework’ (EDSCF) 2020 is for non-SLTs.  If you have mistakenly been signed off against this framework it is likely that level 5 would equate to proficient level on the new framework. </w:t>
      </w:r>
    </w:p>
    <w:p w14:paraId="513C6550"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150791B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b/>
          <w:bCs/>
          <w:sz w:val="24"/>
          <w:szCs w:val="24"/>
        </w:rPr>
        <w:t>4.0 New and extended SLT roles</w:t>
      </w:r>
      <w:r w:rsidRPr="00803F94">
        <w:rPr>
          <w:rFonts w:ascii="Open Sans" w:hAnsi="Open Sans" w:cs="Open Sans"/>
          <w:sz w:val="24"/>
          <w:szCs w:val="24"/>
        </w:rPr>
        <w:t> </w:t>
      </w:r>
    </w:p>
    <w:p w14:paraId="5E6E09A6"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3E74FBEC" w14:textId="6EA81779"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Over the last decade there has been a changing landscape and roles for SLTs working in the field of ED</w:t>
      </w:r>
      <w:r w:rsidR="00AA2B95">
        <w:rPr>
          <w:rFonts w:ascii="Open Sans" w:hAnsi="Open Sans" w:cs="Open Sans"/>
          <w:sz w:val="24"/>
          <w:szCs w:val="24"/>
        </w:rPr>
        <w:t xml:space="preserve"> and </w:t>
      </w:r>
      <w:r w:rsidRPr="00803F94">
        <w:rPr>
          <w:rFonts w:ascii="Open Sans" w:hAnsi="Open Sans" w:cs="Open Sans"/>
          <w:sz w:val="24"/>
          <w:szCs w:val="24"/>
        </w:rPr>
        <w:t>S/dysphagia. There are increasing opportunities for SLTs to develop extended roles within the AHP workforce transformation programme. These new roles include:  SLT prescribers, Advanced Clinical Practitioners (ACPs), Consultant SLT roles, SLT Clinical-academic roles and SLTs working in strategic roles within Operational Delivery Networks.  </w:t>
      </w:r>
    </w:p>
    <w:p w14:paraId="28F165AD"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FD668A0" w14:textId="77777777" w:rsid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hyperlink r:id="rId20" w:tgtFrame="_blank" w:history="1">
        <w:r w:rsidRPr="00803F94">
          <w:rPr>
            <w:rStyle w:val="Hyperlink"/>
            <w:rFonts w:ascii="Open Sans" w:hAnsi="Open Sans" w:cs="Open Sans"/>
            <w:sz w:val="24"/>
            <w:szCs w:val="24"/>
          </w:rPr>
          <w:t>Core competencies for some roles such as ICS competencies for SLTs are available</w:t>
        </w:r>
      </w:hyperlink>
      <w:r w:rsidRPr="00803F94">
        <w:rPr>
          <w:rFonts w:ascii="Open Sans" w:hAnsi="Open Sans" w:cs="Open Sans"/>
          <w:sz w:val="24"/>
          <w:szCs w:val="24"/>
        </w:rPr>
        <w:t xml:space="preserve"> </w:t>
      </w:r>
      <w:r w:rsidRPr="00803F94">
        <w:rPr>
          <w:rFonts w:ascii="Open Sans" w:hAnsi="Open Sans" w:cs="Open Sans"/>
          <w:i/>
          <w:iCs/>
          <w:sz w:val="24"/>
          <w:szCs w:val="24"/>
        </w:rPr>
        <w:t xml:space="preserve">. </w:t>
      </w:r>
      <w:r w:rsidRPr="00803F94">
        <w:rPr>
          <w:rFonts w:ascii="Open Sans" w:hAnsi="Open Sans" w:cs="Open Sans"/>
          <w:sz w:val="24"/>
          <w:szCs w:val="24"/>
        </w:rPr>
        <w:t xml:space="preserve">Other frameworks are available to support advanced roles such as the </w:t>
      </w:r>
      <w:hyperlink r:id="rId21" w:tgtFrame="_blank" w:history="1">
        <w:r w:rsidRPr="00803F94">
          <w:rPr>
            <w:rStyle w:val="Hyperlink"/>
            <w:rFonts w:ascii="Open Sans" w:hAnsi="Open Sans" w:cs="Open Sans"/>
            <w:sz w:val="24"/>
            <w:szCs w:val="24"/>
          </w:rPr>
          <w:t>Multi-professional framework for advanced clinical practice in England.</w:t>
        </w:r>
      </w:hyperlink>
      <w:r w:rsidRPr="00803F94">
        <w:rPr>
          <w:rFonts w:ascii="Open Sans" w:hAnsi="Open Sans" w:cs="Open Sans"/>
          <w:sz w:val="24"/>
          <w:szCs w:val="24"/>
        </w:rPr>
        <w:t>  </w:t>
      </w:r>
    </w:p>
    <w:p w14:paraId="029DCC96" w14:textId="77777777" w:rsidR="00786B20" w:rsidRDefault="00786B20" w:rsidP="00E33175">
      <w:pPr>
        <w:spacing w:after="0" w:line="240" w:lineRule="auto"/>
        <w:rPr>
          <w:rFonts w:ascii="Open Sans" w:hAnsi="Open Sans" w:cs="Open Sans"/>
          <w:sz w:val="24"/>
          <w:szCs w:val="24"/>
        </w:rPr>
      </w:pPr>
    </w:p>
    <w:p w14:paraId="264A47AC" w14:textId="1F69BB2F" w:rsidR="00786B20" w:rsidRPr="00803F94" w:rsidRDefault="00786B20" w:rsidP="00E33175">
      <w:pPr>
        <w:spacing w:after="0" w:line="240" w:lineRule="auto"/>
        <w:rPr>
          <w:rFonts w:ascii="Open Sans" w:hAnsi="Open Sans" w:cs="Open Sans"/>
          <w:sz w:val="24"/>
          <w:szCs w:val="24"/>
        </w:rPr>
      </w:pPr>
      <w:r>
        <w:rPr>
          <w:rFonts w:ascii="Open Sans" w:hAnsi="Open Sans" w:cs="Open Sans"/>
          <w:sz w:val="24"/>
          <w:szCs w:val="24"/>
        </w:rPr>
        <w:t xml:space="preserve">The job titles of ‘enhanced practitioner’, ‘advanced practitioner’ and </w:t>
      </w:r>
      <w:r w:rsidR="00532324">
        <w:rPr>
          <w:rFonts w:ascii="Open Sans" w:hAnsi="Open Sans" w:cs="Open Sans"/>
          <w:sz w:val="24"/>
          <w:szCs w:val="24"/>
        </w:rPr>
        <w:t>‘consultant</w:t>
      </w:r>
      <w:r w:rsidR="009D3A4F">
        <w:rPr>
          <w:rFonts w:ascii="Open Sans" w:hAnsi="Open Sans" w:cs="Open Sans"/>
          <w:sz w:val="24"/>
          <w:szCs w:val="24"/>
        </w:rPr>
        <w:t xml:space="preserve"> level practitioner</w:t>
      </w:r>
      <w:r w:rsidR="00532324">
        <w:rPr>
          <w:rFonts w:ascii="Open Sans" w:hAnsi="Open Sans" w:cs="Open Sans"/>
          <w:sz w:val="24"/>
          <w:szCs w:val="24"/>
        </w:rPr>
        <w:t xml:space="preserve">’ are defined by NHS England.  To achieve these titles, SLTs must complete the </w:t>
      </w:r>
      <w:r w:rsidR="00EF6A33">
        <w:rPr>
          <w:rFonts w:ascii="Open Sans" w:hAnsi="Open Sans" w:cs="Open Sans"/>
          <w:sz w:val="24"/>
          <w:szCs w:val="24"/>
        </w:rPr>
        <w:t xml:space="preserve">appropriate post </w:t>
      </w:r>
      <w:r w:rsidR="00CF2164">
        <w:rPr>
          <w:rFonts w:ascii="Open Sans" w:hAnsi="Open Sans" w:cs="Open Sans"/>
          <w:sz w:val="24"/>
          <w:szCs w:val="24"/>
        </w:rPr>
        <w:t>graduate</w:t>
      </w:r>
      <w:r w:rsidR="00EF6A33">
        <w:rPr>
          <w:rFonts w:ascii="Open Sans" w:hAnsi="Open Sans" w:cs="Open Sans"/>
          <w:sz w:val="24"/>
          <w:szCs w:val="24"/>
        </w:rPr>
        <w:t xml:space="preserve"> training.  Achievement of enhanced, advanced or expert level on this framework does not equate to b</w:t>
      </w:r>
      <w:r w:rsidR="004853D8">
        <w:rPr>
          <w:rFonts w:ascii="Open Sans" w:hAnsi="Open Sans" w:cs="Open Sans"/>
          <w:sz w:val="24"/>
          <w:szCs w:val="24"/>
        </w:rPr>
        <w:t>eing an enhanced, advanced or consultant practitioner however the evidence gathered to achieve these levels can be used in some cases to support the portfolio route</w:t>
      </w:r>
      <w:r w:rsidR="00CF2164">
        <w:rPr>
          <w:rFonts w:ascii="Open Sans" w:hAnsi="Open Sans" w:cs="Open Sans"/>
          <w:sz w:val="24"/>
          <w:szCs w:val="24"/>
        </w:rPr>
        <w:t xml:space="preserve"> to achieve these titles.</w:t>
      </w:r>
      <w:r w:rsidR="00BB0C39">
        <w:rPr>
          <w:rFonts w:ascii="Open Sans" w:hAnsi="Open Sans" w:cs="Open Sans"/>
          <w:sz w:val="24"/>
          <w:szCs w:val="24"/>
        </w:rPr>
        <w:t xml:space="preserve">  Please see </w:t>
      </w:r>
      <w:hyperlink r:id="rId22" w:history="1">
        <w:r w:rsidR="00BB0C39" w:rsidRPr="003D6E93">
          <w:rPr>
            <w:rStyle w:val="Hyperlink"/>
            <w:rFonts w:ascii="Open Sans" w:hAnsi="Open Sans" w:cs="Open Sans"/>
            <w:sz w:val="24"/>
            <w:szCs w:val="24"/>
          </w:rPr>
          <w:t>enhanced</w:t>
        </w:r>
        <w:r w:rsidR="00096F29" w:rsidRPr="003D6E93">
          <w:rPr>
            <w:rStyle w:val="Hyperlink"/>
            <w:rFonts w:ascii="Open Sans" w:hAnsi="Open Sans" w:cs="Open Sans"/>
            <w:sz w:val="24"/>
            <w:szCs w:val="24"/>
          </w:rPr>
          <w:t xml:space="preserve"> practitioner</w:t>
        </w:r>
      </w:hyperlink>
      <w:r w:rsidR="00096F29">
        <w:rPr>
          <w:rFonts w:ascii="Open Sans" w:hAnsi="Open Sans" w:cs="Open Sans"/>
          <w:sz w:val="24"/>
          <w:szCs w:val="24"/>
        </w:rPr>
        <w:t xml:space="preserve">, </w:t>
      </w:r>
      <w:hyperlink r:id="rId23" w:history="1">
        <w:r w:rsidR="00096F29" w:rsidRPr="00096F29">
          <w:rPr>
            <w:rStyle w:val="Hyperlink"/>
            <w:rFonts w:ascii="Open Sans" w:hAnsi="Open Sans" w:cs="Open Sans"/>
            <w:sz w:val="24"/>
            <w:szCs w:val="24"/>
          </w:rPr>
          <w:t>advanced practitioner</w:t>
        </w:r>
      </w:hyperlink>
      <w:r w:rsidR="00096F29">
        <w:rPr>
          <w:rFonts w:ascii="Open Sans" w:hAnsi="Open Sans" w:cs="Open Sans"/>
          <w:sz w:val="24"/>
          <w:szCs w:val="24"/>
        </w:rPr>
        <w:t xml:space="preserve"> and </w:t>
      </w:r>
      <w:hyperlink r:id="rId24" w:history="1">
        <w:r w:rsidR="00096F29" w:rsidRPr="007C261A">
          <w:rPr>
            <w:rStyle w:val="Hyperlink"/>
            <w:rFonts w:ascii="Open Sans" w:hAnsi="Open Sans" w:cs="Open Sans"/>
            <w:sz w:val="24"/>
            <w:szCs w:val="24"/>
          </w:rPr>
          <w:t>consultant practitioner</w:t>
        </w:r>
      </w:hyperlink>
      <w:r w:rsidR="00096F29">
        <w:rPr>
          <w:rFonts w:ascii="Open Sans" w:hAnsi="Open Sans" w:cs="Open Sans"/>
          <w:sz w:val="24"/>
          <w:szCs w:val="24"/>
        </w:rPr>
        <w:t xml:space="preserve"> information.</w:t>
      </w:r>
    </w:p>
    <w:p w14:paraId="6F78A69A"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029C520B"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4204194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324ABC38" w14:textId="77777777" w:rsidR="00803F94" w:rsidRPr="00803F94" w:rsidRDefault="00803F94" w:rsidP="00E33175">
      <w:pPr>
        <w:spacing w:after="0" w:line="240" w:lineRule="auto"/>
        <w:rPr>
          <w:rFonts w:ascii="Open Sans" w:hAnsi="Open Sans" w:cs="Open Sans"/>
          <w:sz w:val="24"/>
          <w:szCs w:val="24"/>
        </w:rPr>
      </w:pPr>
      <w:r w:rsidRPr="00803F94">
        <w:rPr>
          <w:rFonts w:ascii="Open Sans" w:hAnsi="Open Sans" w:cs="Open Sans"/>
          <w:sz w:val="24"/>
          <w:szCs w:val="24"/>
        </w:rPr>
        <w:t> </w:t>
      </w:r>
    </w:p>
    <w:p w14:paraId="6B89C4BB" w14:textId="19602DE5" w:rsidR="00884B82" w:rsidRDefault="00884B82" w:rsidP="00E33175">
      <w:pPr>
        <w:spacing w:after="0" w:line="240" w:lineRule="auto"/>
        <w:rPr>
          <w:rFonts w:ascii="Open Sans" w:hAnsi="Open Sans" w:cs="Open Sans"/>
          <w:sz w:val="24"/>
          <w:szCs w:val="24"/>
        </w:rPr>
        <w:sectPr w:rsidR="00884B82" w:rsidSect="005E034C">
          <w:headerReference w:type="even" r:id="rId25"/>
          <w:headerReference w:type="default" r:id="rId26"/>
          <w:footerReference w:type="default" r:id="rId27"/>
          <w:headerReference w:type="first" r:id="rId28"/>
          <w:pgSz w:w="11906" w:h="16838"/>
          <w:pgMar w:top="1440" w:right="1440" w:bottom="1440" w:left="1440" w:header="709" w:footer="709" w:gutter="0"/>
          <w:lnNumType w:countBy="1" w:restart="continuous"/>
          <w:cols w:space="708"/>
          <w:docGrid w:linePitch="360"/>
        </w:sectPr>
      </w:pPr>
    </w:p>
    <w:p w14:paraId="39A1E310" w14:textId="519D613A" w:rsidR="002507B7" w:rsidRPr="00F36E8E" w:rsidRDefault="00F36E8E" w:rsidP="00E33175">
      <w:pPr>
        <w:spacing w:after="0" w:line="240" w:lineRule="auto"/>
        <w:rPr>
          <w:rFonts w:ascii="Open Sans" w:hAnsi="Open Sans" w:cs="Open Sans"/>
          <w:b/>
          <w:bCs/>
          <w:sz w:val="28"/>
          <w:szCs w:val="28"/>
        </w:rPr>
      </w:pPr>
      <w:r w:rsidRPr="29031103">
        <w:rPr>
          <w:rFonts w:ascii="Open Sans" w:hAnsi="Open Sans" w:cs="Open Sans"/>
          <w:b/>
          <w:bCs/>
          <w:sz w:val="28"/>
          <w:szCs w:val="28"/>
        </w:rPr>
        <w:lastRenderedPageBreak/>
        <w:t>5.1 Foundation</w:t>
      </w:r>
      <w:r w:rsidR="0E60B0A9" w:rsidRPr="29031103">
        <w:rPr>
          <w:rFonts w:ascii="Open Sans" w:hAnsi="Open Sans" w:cs="Open Sans"/>
          <w:b/>
          <w:bCs/>
          <w:sz w:val="28"/>
          <w:szCs w:val="28"/>
        </w:rPr>
        <w:t xml:space="preserve"> – Adult</w:t>
      </w:r>
    </w:p>
    <w:p w14:paraId="520CF53F" w14:textId="6F532C63" w:rsidR="002507B7" w:rsidRPr="003C2FF9" w:rsidRDefault="002507B7" w:rsidP="00E33175">
      <w:pPr>
        <w:spacing w:after="0" w:line="240" w:lineRule="auto"/>
        <w:rPr>
          <w:rFonts w:ascii="Open Sans" w:hAnsi="Open Sans" w:cs="Open Sans"/>
          <w:sz w:val="24"/>
          <w:szCs w:val="24"/>
        </w:rPr>
      </w:pPr>
    </w:p>
    <w:tbl>
      <w:tblPr>
        <w:tblStyle w:val="TableGrid"/>
        <w:tblW w:w="13948" w:type="dxa"/>
        <w:tblLook w:val="04A0" w:firstRow="1" w:lastRow="0" w:firstColumn="1" w:lastColumn="0" w:noHBand="0" w:noVBand="1"/>
      </w:tblPr>
      <w:tblGrid>
        <w:gridCol w:w="12405"/>
        <w:gridCol w:w="1543"/>
      </w:tblGrid>
      <w:tr w:rsidR="004C6F0B" w:rsidRPr="003C2FF9" w14:paraId="30B4E715" w14:textId="77777777" w:rsidTr="25B42C08">
        <w:tc>
          <w:tcPr>
            <w:tcW w:w="12405" w:type="dxa"/>
          </w:tcPr>
          <w:p w14:paraId="12BF9E93" w14:textId="64DAC427" w:rsidR="004C6F0B" w:rsidRPr="00F36E8E" w:rsidRDefault="00B22357" w:rsidP="00E33175">
            <w:pPr>
              <w:rPr>
                <w:rFonts w:ascii="Open Sans" w:hAnsi="Open Sans" w:cs="Open Sans"/>
                <w:sz w:val="24"/>
                <w:szCs w:val="24"/>
              </w:rPr>
            </w:pPr>
            <w:r w:rsidRPr="00F36E8E">
              <w:rPr>
                <w:rFonts w:ascii="Open Sans" w:hAnsi="Open Sans" w:cs="Open Sans"/>
                <w:sz w:val="24"/>
                <w:szCs w:val="24"/>
              </w:rPr>
              <w:t>Professional practice – Knowledge</w:t>
            </w:r>
          </w:p>
        </w:tc>
        <w:tc>
          <w:tcPr>
            <w:tcW w:w="1543" w:type="dxa"/>
          </w:tcPr>
          <w:p w14:paraId="5C33223A" w14:textId="5A444315" w:rsidR="004C6F0B" w:rsidRPr="00F36E8E" w:rsidRDefault="00B22357" w:rsidP="00E33175">
            <w:pPr>
              <w:rPr>
                <w:rFonts w:ascii="Open Sans" w:hAnsi="Open Sans" w:cs="Open Sans"/>
                <w:sz w:val="24"/>
                <w:szCs w:val="24"/>
              </w:rPr>
            </w:pPr>
            <w:r w:rsidRPr="00F36E8E">
              <w:rPr>
                <w:rFonts w:ascii="Open Sans" w:hAnsi="Open Sans" w:cs="Open Sans"/>
                <w:sz w:val="24"/>
                <w:szCs w:val="24"/>
              </w:rPr>
              <w:t>Signature and date</w:t>
            </w:r>
          </w:p>
        </w:tc>
      </w:tr>
      <w:tr w:rsidR="004C6F0B" w:rsidRPr="003C2FF9" w14:paraId="143BD209" w14:textId="77777777" w:rsidTr="25B42C08">
        <w:tc>
          <w:tcPr>
            <w:tcW w:w="12405" w:type="dxa"/>
          </w:tcPr>
          <w:p w14:paraId="2711EC91" w14:textId="34414C31" w:rsidR="004C6F0B" w:rsidRPr="003C2FF9" w:rsidRDefault="00BF7B99" w:rsidP="00E33175">
            <w:pPr>
              <w:rPr>
                <w:rFonts w:ascii="Open Sans" w:hAnsi="Open Sans" w:cs="Open Sans"/>
                <w:sz w:val="24"/>
                <w:szCs w:val="24"/>
              </w:rPr>
            </w:pPr>
            <w:r w:rsidRPr="499022D6">
              <w:rPr>
                <w:rFonts w:ascii="Open Sans" w:hAnsi="Open Sans" w:cs="Open Sans"/>
                <w:sz w:val="24"/>
                <w:szCs w:val="24"/>
              </w:rPr>
              <w:t>Knowledge of normal ED</w:t>
            </w:r>
            <w:r w:rsidR="00AA2B95">
              <w:rPr>
                <w:rFonts w:ascii="Open Sans" w:hAnsi="Open Sans" w:cs="Open Sans"/>
                <w:sz w:val="24"/>
                <w:szCs w:val="24"/>
              </w:rPr>
              <w:t xml:space="preserve"> and </w:t>
            </w:r>
            <w:r w:rsidRPr="499022D6">
              <w:rPr>
                <w:rFonts w:ascii="Open Sans" w:hAnsi="Open Sans" w:cs="Open Sans"/>
                <w:sz w:val="24"/>
                <w:szCs w:val="24"/>
              </w:rPr>
              <w:t xml:space="preserve">S anatomy, neuroanatomy, neurology and physiology of the upper gastro-intestinal tract /oropharyngeal swallow over the life span, including knowledge of the anatomy and physiology of </w:t>
            </w:r>
            <w:r w:rsidR="00FC5151">
              <w:rPr>
                <w:rFonts w:ascii="Open Sans" w:hAnsi="Open Sans" w:cs="Open Sans"/>
                <w:sz w:val="24"/>
                <w:szCs w:val="24"/>
              </w:rPr>
              <w:t>ED</w:t>
            </w:r>
            <w:r w:rsidR="00AA2B95">
              <w:rPr>
                <w:rFonts w:ascii="Open Sans" w:hAnsi="Open Sans" w:cs="Open Sans"/>
                <w:sz w:val="24"/>
                <w:szCs w:val="24"/>
              </w:rPr>
              <w:t xml:space="preserve"> and </w:t>
            </w:r>
            <w:r w:rsidR="00FC5151">
              <w:rPr>
                <w:rFonts w:ascii="Open Sans" w:hAnsi="Open Sans" w:cs="Open Sans"/>
                <w:sz w:val="24"/>
                <w:szCs w:val="24"/>
              </w:rPr>
              <w:t>S</w:t>
            </w:r>
            <w:r w:rsidRPr="499022D6">
              <w:rPr>
                <w:rFonts w:ascii="Open Sans" w:hAnsi="Open Sans" w:cs="Open Sans"/>
                <w:sz w:val="24"/>
                <w:szCs w:val="24"/>
              </w:rPr>
              <w:t xml:space="preserve"> pertinent to your clinical caseload and service area </w:t>
            </w:r>
          </w:p>
        </w:tc>
        <w:tc>
          <w:tcPr>
            <w:tcW w:w="1543" w:type="dxa"/>
          </w:tcPr>
          <w:p w14:paraId="75AD4BA4" w14:textId="77777777" w:rsidR="004C6F0B" w:rsidRPr="003C2FF9" w:rsidRDefault="004C6F0B" w:rsidP="00E33175">
            <w:pPr>
              <w:rPr>
                <w:rFonts w:ascii="Open Sans" w:hAnsi="Open Sans" w:cs="Open Sans"/>
                <w:sz w:val="24"/>
                <w:szCs w:val="24"/>
              </w:rPr>
            </w:pPr>
          </w:p>
        </w:tc>
      </w:tr>
      <w:tr w:rsidR="004C6F0B" w:rsidRPr="003C2FF9" w14:paraId="6027E15E" w14:textId="77777777" w:rsidTr="25B42C08">
        <w:tc>
          <w:tcPr>
            <w:tcW w:w="12405" w:type="dxa"/>
          </w:tcPr>
          <w:p w14:paraId="3E171B57" w14:textId="60F9A00F" w:rsidR="00BF7B99" w:rsidRPr="003C2FF9" w:rsidRDefault="00BF7B99" w:rsidP="00E33175">
            <w:pPr>
              <w:rPr>
                <w:rFonts w:ascii="Open Sans" w:hAnsi="Open Sans" w:cs="Open Sans"/>
                <w:sz w:val="24"/>
                <w:szCs w:val="24"/>
              </w:rPr>
            </w:pPr>
            <w:r w:rsidRPr="003C2FF9">
              <w:rPr>
                <w:rFonts w:ascii="Open Sans" w:hAnsi="Open Sans" w:cs="Open Sans"/>
                <w:sz w:val="24"/>
                <w:szCs w:val="24"/>
              </w:rPr>
              <w:t>Knowledge of factors causing or associated with ED</w:t>
            </w:r>
            <w:r w:rsidR="00AA2B95">
              <w:rPr>
                <w:rFonts w:ascii="Open Sans" w:hAnsi="Open Sans" w:cs="Open Sans"/>
                <w:sz w:val="24"/>
                <w:szCs w:val="24"/>
              </w:rPr>
              <w:t xml:space="preserve"> and </w:t>
            </w:r>
            <w:r w:rsidRPr="003C2FF9">
              <w:rPr>
                <w:rFonts w:ascii="Open Sans" w:hAnsi="Open Sans" w:cs="Open Sans"/>
                <w:sz w:val="24"/>
                <w:szCs w:val="24"/>
              </w:rPr>
              <w:t>S difficulties and the progress of conditions pertinent to your clinical caseload and service area.  Consider the individual’s needs. These may include:</w:t>
            </w:r>
          </w:p>
          <w:p w14:paraId="1780AF97" w14:textId="67E046DC"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General health</w:t>
            </w:r>
            <w:r w:rsidR="00CE3E21">
              <w:rPr>
                <w:rFonts w:ascii="Open Sans" w:hAnsi="Open Sans" w:cs="Open Sans"/>
                <w:sz w:val="24"/>
                <w:szCs w:val="24"/>
              </w:rPr>
              <w:t xml:space="preserve"> including any pre</w:t>
            </w:r>
            <w:r w:rsidR="00C011C5">
              <w:rPr>
                <w:rFonts w:ascii="Open Sans" w:hAnsi="Open Sans" w:cs="Open Sans"/>
                <w:sz w:val="24"/>
                <w:szCs w:val="24"/>
              </w:rPr>
              <w:t>-existing medical conditions</w:t>
            </w:r>
            <w:r w:rsidR="00752666">
              <w:rPr>
                <w:rFonts w:ascii="Open Sans" w:hAnsi="Open Sans" w:cs="Open Sans"/>
                <w:sz w:val="24"/>
                <w:szCs w:val="24"/>
              </w:rPr>
              <w:t xml:space="preserve"> and medication</w:t>
            </w:r>
          </w:p>
          <w:p w14:paraId="3EDCF9FD" w14:textId="7F3CFCF6"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xml:space="preserve">• Current diagnosis and prognosis - including underlying congenital, developmental, neurological and acquired disorders that may predispose </w:t>
            </w:r>
            <w:r w:rsidR="00FC5151">
              <w:rPr>
                <w:rFonts w:ascii="Open Sans" w:hAnsi="Open Sans" w:cs="Open Sans"/>
                <w:sz w:val="24"/>
                <w:szCs w:val="24"/>
              </w:rPr>
              <w:t>ED</w:t>
            </w:r>
            <w:r w:rsidR="00AA2B95">
              <w:rPr>
                <w:rFonts w:ascii="Open Sans" w:hAnsi="Open Sans" w:cs="Open Sans"/>
                <w:sz w:val="24"/>
                <w:szCs w:val="24"/>
              </w:rPr>
              <w:t xml:space="preserve"> and </w:t>
            </w:r>
            <w:r w:rsidR="00FC5151">
              <w:rPr>
                <w:rFonts w:ascii="Open Sans" w:hAnsi="Open Sans" w:cs="Open Sans"/>
                <w:sz w:val="24"/>
                <w:szCs w:val="24"/>
              </w:rPr>
              <w:t>S difficulties</w:t>
            </w:r>
          </w:p>
          <w:p w14:paraId="4BF7EE63" w14:textId="2B5FA9F1" w:rsidR="00BF7B99" w:rsidRPr="003C2FF9" w:rsidRDefault="00BF7B99" w:rsidP="008B4B35">
            <w:pPr>
              <w:ind w:left="1440"/>
              <w:rPr>
                <w:rFonts w:ascii="Open Sans" w:hAnsi="Open Sans" w:cs="Open Sans"/>
                <w:sz w:val="24"/>
                <w:szCs w:val="24"/>
              </w:rPr>
            </w:pPr>
            <w:r w:rsidRPr="003C2FF9">
              <w:rPr>
                <w:rFonts w:ascii="Open Sans" w:hAnsi="Open Sans" w:cs="Open Sans"/>
                <w:sz w:val="24"/>
                <w:szCs w:val="24"/>
              </w:rPr>
              <w:t xml:space="preserve">• Communication ability </w:t>
            </w:r>
          </w:p>
          <w:p w14:paraId="01812AC1" w14:textId="77777777"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Environment</w:t>
            </w:r>
          </w:p>
          <w:p w14:paraId="5351D8F9" w14:textId="63D73A7E"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xml:space="preserve">• Physical, emotional and psychological support </w:t>
            </w:r>
            <w:r w:rsidR="00752666">
              <w:rPr>
                <w:rFonts w:ascii="Open Sans" w:hAnsi="Open Sans" w:cs="Open Sans"/>
                <w:sz w:val="24"/>
                <w:szCs w:val="24"/>
              </w:rPr>
              <w:t>including physical aids</w:t>
            </w:r>
          </w:p>
          <w:p w14:paraId="05FD9E68" w14:textId="13C6357E"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Variability</w:t>
            </w:r>
            <w:r w:rsidR="00285ABC">
              <w:rPr>
                <w:rFonts w:ascii="Open Sans" w:hAnsi="Open Sans" w:cs="Open Sans"/>
                <w:sz w:val="24"/>
                <w:szCs w:val="24"/>
              </w:rPr>
              <w:t xml:space="preserve"> including level of alertness, influence of endurance/fatigue</w:t>
            </w:r>
          </w:p>
          <w:p w14:paraId="6DB2A178" w14:textId="1FA47718"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Cultural needs</w:t>
            </w:r>
            <w:r w:rsidR="008B4B35">
              <w:rPr>
                <w:rFonts w:ascii="Open Sans" w:hAnsi="Open Sans" w:cs="Open Sans"/>
                <w:sz w:val="24"/>
                <w:szCs w:val="24"/>
              </w:rPr>
              <w:t>, religious considerations</w:t>
            </w:r>
          </w:p>
          <w:p w14:paraId="78E96071" w14:textId="77777777"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Functional capacity, i.e. perception, cognition and insight</w:t>
            </w:r>
          </w:p>
          <w:p w14:paraId="70B7A09D" w14:textId="0DEF2EB1" w:rsidR="00BF7B99" w:rsidRPr="003C2FF9" w:rsidRDefault="00BF7B99" w:rsidP="00615DA3">
            <w:pPr>
              <w:ind w:left="1440"/>
              <w:rPr>
                <w:rFonts w:ascii="Open Sans" w:hAnsi="Open Sans" w:cs="Open Sans"/>
                <w:sz w:val="24"/>
                <w:szCs w:val="24"/>
              </w:rPr>
            </w:pPr>
            <w:r w:rsidRPr="003C2FF9">
              <w:rPr>
                <w:rFonts w:ascii="Open Sans" w:hAnsi="Open Sans" w:cs="Open Sans"/>
                <w:sz w:val="24"/>
                <w:szCs w:val="24"/>
              </w:rPr>
              <w:t>• Behavioural issues</w:t>
            </w:r>
            <w:r w:rsidR="00285ABC">
              <w:rPr>
                <w:rFonts w:ascii="Open Sans" w:hAnsi="Open Sans" w:cs="Open Sans"/>
                <w:sz w:val="24"/>
                <w:szCs w:val="24"/>
              </w:rPr>
              <w:t xml:space="preserve"> or differences</w:t>
            </w:r>
            <w:r w:rsidR="00615DA3">
              <w:rPr>
                <w:rFonts w:ascii="Open Sans" w:hAnsi="Open Sans" w:cs="Open Sans"/>
                <w:sz w:val="24"/>
                <w:szCs w:val="24"/>
              </w:rPr>
              <w:t xml:space="preserve"> and a</w:t>
            </w:r>
            <w:r w:rsidRPr="003C2FF9">
              <w:rPr>
                <w:rFonts w:ascii="Open Sans" w:hAnsi="Open Sans" w:cs="Open Sans"/>
                <w:sz w:val="24"/>
                <w:szCs w:val="24"/>
              </w:rPr>
              <w:t xml:space="preserve">bility to </w:t>
            </w:r>
            <w:r w:rsidR="00615DA3">
              <w:rPr>
                <w:rFonts w:ascii="Open Sans" w:hAnsi="Open Sans" w:cs="Open Sans"/>
                <w:sz w:val="24"/>
                <w:szCs w:val="24"/>
              </w:rPr>
              <w:t>participate in intervention</w:t>
            </w:r>
          </w:p>
          <w:p w14:paraId="4F99A836" w14:textId="17340594"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xml:space="preserve">• Service user's </w:t>
            </w:r>
            <w:r w:rsidR="00CE3E21">
              <w:rPr>
                <w:rFonts w:ascii="Open Sans" w:hAnsi="Open Sans" w:cs="Open Sans"/>
                <w:sz w:val="24"/>
                <w:szCs w:val="24"/>
              </w:rPr>
              <w:t xml:space="preserve">and/or </w:t>
            </w:r>
            <w:r w:rsidRPr="003C2FF9">
              <w:rPr>
                <w:rFonts w:ascii="Open Sans" w:hAnsi="Open Sans" w:cs="Open Sans"/>
                <w:sz w:val="24"/>
                <w:szCs w:val="24"/>
              </w:rPr>
              <w:t xml:space="preserve">carer’s insight, perceptions, beliefs and choices </w:t>
            </w:r>
            <w:r w:rsidR="00E57F1B">
              <w:rPr>
                <w:rFonts w:ascii="Open Sans" w:hAnsi="Open Sans" w:cs="Open Sans"/>
                <w:sz w:val="24"/>
                <w:szCs w:val="24"/>
              </w:rPr>
              <w:t>including food and drink likes and dislikes</w:t>
            </w:r>
          </w:p>
          <w:p w14:paraId="57074559" w14:textId="11C29047" w:rsidR="00BF7B99" w:rsidRPr="003C2FF9" w:rsidRDefault="00BF7B99" w:rsidP="008B4B35">
            <w:pPr>
              <w:ind w:left="1440"/>
              <w:rPr>
                <w:rFonts w:ascii="Open Sans" w:hAnsi="Open Sans" w:cs="Open Sans"/>
                <w:sz w:val="24"/>
                <w:szCs w:val="24"/>
              </w:rPr>
            </w:pPr>
            <w:r w:rsidRPr="499022D6">
              <w:rPr>
                <w:rFonts w:ascii="Open Sans" w:hAnsi="Open Sans" w:cs="Open Sans"/>
                <w:sz w:val="24"/>
                <w:szCs w:val="24"/>
              </w:rPr>
              <w:t xml:space="preserve">• Awareness of resources/equipment </w:t>
            </w:r>
            <w:r w:rsidR="57740019" w:rsidRPr="499022D6">
              <w:rPr>
                <w:rFonts w:ascii="Open Sans" w:hAnsi="Open Sans" w:cs="Open Sans"/>
                <w:sz w:val="24"/>
                <w:szCs w:val="24"/>
              </w:rPr>
              <w:t>available.</w:t>
            </w:r>
            <w:r w:rsidRPr="499022D6">
              <w:rPr>
                <w:rFonts w:ascii="Open Sans" w:hAnsi="Open Sans" w:cs="Open Sans"/>
                <w:sz w:val="24"/>
                <w:szCs w:val="24"/>
              </w:rPr>
              <w:t xml:space="preserve">    </w:t>
            </w:r>
          </w:p>
          <w:p w14:paraId="0874AF37" w14:textId="4D2C308A"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xml:space="preserve">• Sensory </w:t>
            </w:r>
            <w:r w:rsidR="00ED2311">
              <w:rPr>
                <w:rFonts w:ascii="Open Sans" w:hAnsi="Open Sans" w:cs="Open Sans"/>
                <w:sz w:val="24"/>
                <w:szCs w:val="24"/>
              </w:rPr>
              <w:t>difficulties or differences</w:t>
            </w:r>
          </w:p>
          <w:p w14:paraId="7F728068" w14:textId="77777777" w:rsidR="00BF7B99" w:rsidRPr="003C2FF9" w:rsidRDefault="00BF7B99" w:rsidP="00E33175">
            <w:pPr>
              <w:ind w:left="1440"/>
              <w:rPr>
                <w:rFonts w:ascii="Open Sans" w:hAnsi="Open Sans" w:cs="Open Sans"/>
                <w:sz w:val="24"/>
                <w:szCs w:val="24"/>
              </w:rPr>
            </w:pPr>
            <w:r w:rsidRPr="003C2FF9">
              <w:rPr>
                <w:rFonts w:ascii="Open Sans" w:hAnsi="Open Sans" w:cs="Open Sans"/>
                <w:sz w:val="24"/>
                <w:szCs w:val="24"/>
              </w:rPr>
              <w:t>• Medico-legal issues</w:t>
            </w:r>
          </w:p>
          <w:p w14:paraId="55F555B2" w14:textId="5F67B8A9" w:rsidR="004C6F0B" w:rsidRPr="003C2FF9" w:rsidRDefault="00BF7B99" w:rsidP="00ED2311">
            <w:pPr>
              <w:ind w:left="1440"/>
              <w:rPr>
                <w:rFonts w:ascii="Open Sans" w:hAnsi="Open Sans" w:cs="Open Sans"/>
                <w:sz w:val="24"/>
                <w:szCs w:val="24"/>
              </w:rPr>
            </w:pPr>
            <w:r w:rsidRPr="003C2FF9">
              <w:rPr>
                <w:rFonts w:ascii="Open Sans" w:hAnsi="Open Sans" w:cs="Open Sans"/>
                <w:sz w:val="24"/>
                <w:szCs w:val="24"/>
              </w:rPr>
              <w:lastRenderedPageBreak/>
              <w:t>• Longstanding but functional, a</w:t>
            </w:r>
            <w:r w:rsidR="00C011C5">
              <w:rPr>
                <w:rFonts w:ascii="Open Sans" w:hAnsi="Open Sans" w:cs="Open Sans"/>
                <w:sz w:val="24"/>
                <w:szCs w:val="24"/>
              </w:rPr>
              <w:t>ltered</w:t>
            </w:r>
            <w:r w:rsidRPr="003C2FF9">
              <w:rPr>
                <w:rFonts w:ascii="Open Sans" w:hAnsi="Open Sans" w:cs="Open Sans"/>
                <w:sz w:val="24"/>
                <w:szCs w:val="24"/>
              </w:rPr>
              <w:t xml:space="preserve"> eating and swallowing patterns, e.g. adapted and compensatory swallow physiology</w:t>
            </w:r>
          </w:p>
        </w:tc>
        <w:tc>
          <w:tcPr>
            <w:tcW w:w="1543" w:type="dxa"/>
          </w:tcPr>
          <w:p w14:paraId="3FE570DF" w14:textId="77777777" w:rsidR="004C6F0B" w:rsidRPr="003C2FF9" w:rsidRDefault="004C6F0B" w:rsidP="00E33175">
            <w:pPr>
              <w:rPr>
                <w:rFonts w:ascii="Open Sans" w:hAnsi="Open Sans" w:cs="Open Sans"/>
                <w:sz w:val="24"/>
                <w:szCs w:val="24"/>
              </w:rPr>
            </w:pPr>
          </w:p>
        </w:tc>
      </w:tr>
      <w:tr w:rsidR="004C6F0B" w:rsidRPr="003C2FF9" w14:paraId="1C6BDF37" w14:textId="77777777" w:rsidTr="25B42C08">
        <w:tc>
          <w:tcPr>
            <w:tcW w:w="12405" w:type="dxa"/>
          </w:tcPr>
          <w:p w14:paraId="7F8F782B" w14:textId="53831D37" w:rsidR="000018A5" w:rsidRPr="003C2FF9" w:rsidRDefault="000018A5" w:rsidP="00E33175">
            <w:pPr>
              <w:rPr>
                <w:rFonts w:ascii="Open Sans" w:hAnsi="Open Sans" w:cs="Open Sans"/>
                <w:sz w:val="24"/>
                <w:szCs w:val="24"/>
              </w:rPr>
            </w:pPr>
            <w:r w:rsidRPr="003C2FF9">
              <w:rPr>
                <w:rFonts w:ascii="Open Sans" w:hAnsi="Open Sans" w:cs="Open Sans"/>
                <w:sz w:val="24"/>
                <w:szCs w:val="24"/>
              </w:rPr>
              <w:t>Knowledge of the influence of ED</w:t>
            </w:r>
            <w:r w:rsidR="00AA2B95">
              <w:rPr>
                <w:rFonts w:ascii="Open Sans" w:hAnsi="Open Sans" w:cs="Open Sans"/>
                <w:sz w:val="24"/>
                <w:szCs w:val="24"/>
              </w:rPr>
              <w:t xml:space="preserve"> and </w:t>
            </w:r>
            <w:proofErr w:type="spellStart"/>
            <w:r w:rsidRPr="003C2FF9">
              <w:rPr>
                <w:rFonts w:ascii="Open Sans" w:hAnsi="Open Sans" w:cs="Open Sans"/>
                <w:sz w:val="24"/>
                <w:szCs w:val="24"/>
              </w:rPr>
              <w:t>S on</w:t>
            </w:r>
            <w:proofErr w:type="spellEnd"/>
            <w:r w:rsidRPr="003C2FF9">
              <w:rPr>
                <w:rFonts w:ascii="Open Sans" w:hAnsi="Open Sans" w:cs="Open Sans"/>
                <w:sz w:val="24"/>
                <w:szCs w:val="24"/>
              </w:rPr>
              <w:t xml:space="preserve"> health and general wellbeing including:</w:t>
            </w:r>
          </w:p>
          <w:p w14:paraId="3E020015" w14:textId="18859CD4" w:rsidR="000018A5" w:rsidRPr="003C2FF9" w:rsidRDefault="000018A5" w:rsidP="00E33175">
            <w:pPr>
              <w:pStyle w:val="ListParagraph"/>
              <w:numPr>
                <w:ilvl w:val="1"/>
                <w:numId w:val="23"/>
              </w:numPr>
              <w:rPr>
                <w:rFonts w:ascii="Open Sans" w:hAnsi="Open Sans" w:cs="Open Sans"/>
                <w:sz w:val="24"/>
                <w:szCs w:val="24"/>
              </w:rPr>
            </w:pPr>
            <w:r w:rsidRPr="003C2FF9">
              <w:rPr>
                <w:rFonts w:ascii="Open Sans" w:hAnsi="Open Sans" w:cs="Open Sans"/>
                <w:sz w:val="24"/>
                <w:szCs w:val="24"/>
              </w:rPr>
              <w:t xml:space="preserve">physical, emotional and psychological impact of </w:t>
            </w:r>
            <w:r w:rsidR="004E3501">
              <w:rPr>
                <w:rFonts w:ascii="Open Sans" w:hAnsi="Open Sans" w:cs="Open Sans"/>
                <w:sz w:val="24"/>
                <w:szCs w:val="24"/>
              </w:rPr>
              <w:t>ED</w:t>
            </w:r>
            <w:r w:rsidR="00AA2B95">
              <w:rPr>
                <w:rFonts w:ascii="Open Sans" w:hAnsi="Open Sans" w:cs="Open Sans"/>
                <w:sz w:val="24"/>
                <w:szCs w:val="24"/>
              </w:rPr>
              <w:t xml:space="preserve"> and </w:t>
            </w:r>
            <w:r w:rsidR="004E3501">
              <w:rPr>
                <w:rFonts w:ascii="Open Sans" w:hAnsi="Open Sans" w:cs="Open Sans"/>
                <w:sz w:val="24"/>
                <w:szCs w:val="24"/>
              </w:rPr>
              <w:t>S</w:t>
            </w:r>
            <w:r w:rsidRPr="003C2FF9">
              <w:rPr>
                <w:rFonts w:ascii="Open Sans" w:hAnsi="Open Sans" w:cs="Open Sans"/>
                <w:sz w:val="24"/>
                <w:szCs w:val="24"/>
              </w:rPr>
              <w:t xml:space="preserve"> difficulties on the service user and carers</w:t>
            </w:r>
          </w:p>
          <w:p w14:paraId="6DCA0636" w14:textId="53C2EB86" w:rsidR="000018A5" w:rsidRPr="003C2FF9" w:rsidRDefault="000018A5" w:rsidP="00E33175">
            <w:pPr>
              <w:pStyle w:val="ListParagraph"/>
              <w:numPr>
                <w:ilvl w:val="1"/>
                <w:numId w:val="23"/>
              </w:numPr>
              <w:rPr>
                <w:rFonts w:ascii="Open Sans" w:hAnsi="Open Sans" w:cs="Open Sans"/>
                <w:sz w:val="24"/>
                <w:szCs w:val="24"/>
              </w:rPr>
            </w:pPr>
            <w:r w:rsidRPr="499022D6">
              <w:rPr>
                <w:rFonts w:ascii="Open Sans" w:hAnsi="Open Sans" w:cs="Open Sans"/>
                <w:sz w:val="24"/>
                <w:szCs w:val="24"/>
              </w:rPr>
              <w:t xml:space="preserve">Understanding of protocols with regard to assessment of hydration and nutrition </w:t>
            </w:r>
            <w:proofErr w:type="gramStart"/>
            <w:r w:rsidRPr="499022D6">
              <w:rPr>
                <w:rFonts w:ascii="Open Sans" w:hAnsi="Open Sans" w:cs="Open Sans"/>
                <w:sz w:val="24"/>
                <w:szCs w:val="24"/>
              </w:rPr>
              <w:t>e.g.(</w:t>
            </w:r>
            <w:proofErr w:type="gramEnd"/>
            <w:r w:rsidRPr="499022D6">
              <w:rPr>
                <w:rFonts w:ascii="Open Sans" w:hAnsi="Open Sans" w:cs="Open Sans"/>
                <w:sz w:val="24"/>
                <w:szCs w:val="24"/>
              </w:rPr>
              <w:t>Malnutrition Universal Screening Tool</w:t>
            </w:r>
            <w:r w:rsidR="46A27CC8" w:rsidRPr="499022D6">
              <w:rPr>
                <w:rFonts w:ascii="Open Sans" w:hAnsi="Open Sans" w:cs="Open Sans"/>
                <w:sz w:val="24"/>
                <w:szCs w:val="24"/>
              </w:rPr>
              <w:t xml:space="preserve"> </w:t>
            </w:r>
            <w:r w:rsidRPr="499022D6">
              <w:rPr>
                <w:rFonts w:ascii="Open Sans" w:hAnsi="Open Sans" w:cs="Open Sans"/>
                <w:sz w:val="24"/>
                <w:szCs w:val="24"/>
              </w:rPr>
              <w:t>(MUST)</w:t>
            </w:r>
          </w:p>
          <w:p w14:paraId="74FDC27D" w14:textId="7FDA8546" w:rsidR="004C6F0B" w:rsidRPr="003C2FF9" w:rsidRDefault="000018A5" w:rsidP="00F557B9">
            <w:pPr>
              <w:pStyle w:val="ListParagraph"/>
              <w:numPr>
                <w:ilvl w:val="1"/>
                <w:numId w:val="23"/>
              </w:numPr>
              <w:rPr>
                <w:rFonts w:ascii="Open Sans" w:hAnsi="Open Sans" w:cs="Open Sans"/>
                <w:sz w:val="24"/>
                <w:szCs w:val="24"/>
              </w:rPr>
            </w:pPr>
            <w:r w:rsidRPr="003C2FF9">
              <w:rPr>
                <w:rFonts w:ascii="Open Sans" w:hAnsi="Open Sans" w:cs="Open Sans"/>
                <w:sz w:val="24"/>
                <w:szCs w:val="24"/>
              </w:rPr>
              <w:t xml:space="preserve">Knowledge </w:t>
            </w:r>
            <w:r w:rsidR="00207851">
              <w:rPr>
                <w:rFonts w:ascii="Open Sans" w:hAnsi="Open Sans" w:cs="Open Sans"/>
                <w:sz w:val="24"/>
                <w:szCs w:val="24"/>
              </w:rPr>
              <w:t xml:space="preserve">and application of </w:t>
            </w:r>
            <w:r w:rsidRPr="003C2FF9">
              <w:rPr>
                <w:rFonts w:ascii="Open Sans" w:hAnsi="Open Sans" w:cs="Open Sans"/>
                <w:sz w:val="24"/>
                <w:szCs w:val="24"/>
              </w:rPr>
              <w:t xml:space="preserve">health and safety policies and procedures, </w:t>
            </w:r>
            <w:r w:rsidR="00F6562C">
              <w:rPr>
                <w:rFonts w:ascii="Open Sans" w:hAnsi="Open Sans" w:cs="Open Sans"/>
                <w:sz w:val="24"/>
                <w:szCs w:val="24"/>
              </w:rPr>
              <w:t>including</w:t>
            </w:r>
            <w:r w:rsidR="00F557B9">
              <w:rPr>
                <w:rFonts w:ascii="Open Sans" w:hAnsi="Open Sans" w:cs="Open Sans"/>
                <w:sz w:val="24"/>
                <w:szCs w:val="24"/>
              </w:rPr>
              <w:t xml:space="preserve"> b</w:t>
            </w:r>
            <w:r w:rsidR="00BE75B1" w:rsidRPr="00F557B9">
              <w:rPr>
                <w:rFonts w:ascii="Open Sans" w:hAnsi="Open Sans" w:cs="Open Sans"/>
                <w:sz w:val="24"/>
                <w:szCs w:val="24"/>
              </w:rPr>
              <w:t>asic life support for</w:t>
            </w:r>
            <w:r w:rsidRPr="00F557B9">
              <w:rPr>
                <w:rFonts w:ascii="Open Sans" w:hAnsi="Open Sans" w:cs="Open Sans"/>
                <w:sz w:val="24"/>
                <w:szCs w:val="24"/>
              </w:rPr>
              <w:t xml:space="preserve"> choking or respiratory distress </w:t>
            </w:r>
            <w:r w:rsidR="00F557B9">
              <w:rPr>
                <w:rFonts w:ascii="Open Sans" w:hAnsi="Open Sans" w:cs="Open Sans"/>
                <w:sz w:val="24"/>
                <w:szCs w:val="24"/>
              </w:rPr>
              <w:t xml:space="preserve">and </w:t>
            </w:r>
            <w:r w:rsidRPr="003C2FF9">
              <w:rPr>
                <w:rFonts w:ascii="Open Sans" w:hAnsi="Open Sans" w:cs="Open Sans"/>
                <w:sz w:val="24"/>
                <w:szCs w:val="24"/>
              </w:rPr>
              <w:t xml:space="preserve">the use of protective equipment, </w:t>
            </w:r>
            <w:proofErr w:type="spellStart"/>
            <w:r w:rsidRPr="003C2FF9">
              <w:rPr>
                <w:rFonts w:ascii="Open Sans" w:hAnsi="Open Sans" w:cs="Open Sans"/>
                <w:sz w:val="24"/>
                <w:szCs w:val="24"/>
              </w:rPr>
              <w:t>eg</w:t>
            </w:r>
            <w:proofErr w:type="spellEnd"/>
            <w:r w:rsidRPr="003C2FF9">
              <w:rPr>
                <w:rFonts w:ascii="Open Sans" w:hAnsi="Open Sans" w:cs="Open Sans"/>
                <w:sz w:val="24"/>
                <w:szCs w:val="24"/>
              </w:rPr>
              <w:t xml:space="preserve"> lead coats, plastic aprons and/or eye shields/glasses </w:t>
            </w:r>
          </w:p>
        </w:tc>
        <w:tc>
          <w:tcPr>
            <w:tcW w:w="1543" w:type="dxa"/>
          </w:tcPr>
          <w:p w14:paraId="461B3277" w14:textId="77777777" w:rsidR="004C6F0B" w:rsidRPr="003C2FF9" w:rsidRDefault="004C6F0B" w:rsidP="00E33175">
            <w:pPr>
              <w:rPr>
                <w:rFonts w:ascii="Open Sans" w:hAnsi="Open Sans" w:cs="Open Sans"/>
                <w:sz w:val="24"/>
                <w:szCs w:val="24"/>
              </w:rPr>
            </w:pPr>
          </w:p>
        </w:tc>
      </w:tr>
      <w:tr w:rsidR="004C6F0B" w:rsidRPr="003C2FF9" w14:paraId="762639A7" w14:textId="77777777" w:rsidTr="25B42C08">
        <w:tc>
          <w:tcPr>
            <w:tcW w:w="12405" w:type="dxa"/>
          </w:tcPr>
          <w:p w14:paraId="715F0E9A" w14:textId="6007C677" w:rsidR="004C6F0B" w:rsidRPr="003C2FF9" w:rsidRDefault="000018A5" w:rsidP="00E33175">
            <w:pPr>
              <w:rPr>
                <w:rFonts w:ascii="Open Sans" w:hAnsi="Open Sans" w:cs="Open Sans"/>
                <w:sz w:val="24"/>
                <w:szCs w:val="24"/>
              </w:rPr>
            </w:pPr>
            <w:r w:rsidRPr="003C2FF9">
              <w:rPr>
                <w:rFonts w:ascii="Open Sans" w:hAnsi="Open Sans" w:cs="Open Sans"/>
                <w:sz w:val="24"/>
                <w:szCs w:val="24"/>
              </w:rPr>
              <w:t>Knowledge of appropriate terminology in ED</w:t>
            </w:r>
            <w:r w:rsidR="00AA2B95">
              <w:rPr>
                <w:rFonts w:ascii="Open Sans" w:hAnsi="Open Sans" w:cs="Open Sans"/>
                <w:sz w:val="24"/>
                <w:szCs w:val="24"/>
              </w:rPr>
              <w:t xml:space="preserve"> and </w:t>
            </w:r>
            <w:r w:rsidRPr="003C2FF9">
              <w:rPr>
                <w:rFonts w:ascii="Open Sans" w:hAnsi="Open Sans" w:cs="Open Sans"/>
                <w:sz w:val="24"/>
                <w:szCs w:val="24"/>
              </w:rPr>
              <w:t xml:space="preserve">S and impairment, assessment, and management.  </w:t>
            </w:r>
          </w:p>
        </w:tc>
        <w:tc>
          <w:tcPr>
            <w:tcW w:w="1543" w:type="dxa"/>
          </w:tcPr>
          <w:p w14:paraId="66C0310A" w14:textId="77777777" w:rsidR="004C6F0B" w:rsidRPr="003C2FF9" w:rsidRDefault="004C6F0B" w:rsidP="00E33175">
            <w:pPr>
              <w:rPr>
                <w:rFonts w:ascii="Open Sans" w:hAnsi="Open Sans" w:cs="Open Sans"/>
                <w:sz w:val="24"/>
                <w:szCs w:val="24"/>
              </w:rPr>
            </w:pPr>
          </w:p>
        </w:tc>
      </w:tr>
      <w:tr w:rsidR="004C6F0B" w:rsidRPr="003C2FF9" w14:paraId="210B779D" w14:textId="77777777" w:rsidTr="25B42C08">
        <w:tc>
          <w:tcPr>
            <w:tcW w:w="12405" w:type="dxa"/>
          </w:tcPr>
          <w:p w14:paraId="337EA086" w14:textId="63E445C4" w:rsidR="004C6F0B" w:rsidRPr="003C2FF9" w:rsidRDefault="009E55AD" w:rsidP="00E33175">
            <w:pPr>
              <w:rPr>
                <w:rFonts w:ascii="Open Sans" w:hAnsi="Open Sans" w:cs="Open Sans"/>
                <w:sz w:val="24"/>
                <w:szCs w:val="24"/>
              </w:rPr>
            </w:pPr>
            <w:r w:rsidRPr="003C2FF9">
              <w:rPr>
                <w:rFonts w:ascii="Open Sans" w:hAnsi="Open Sans" w:cs="Open Sans"/>
                <w:sz w:val="24"/>
                <w:szCs w:val="24"/>
              </w:rPr>
              <w:t xml:space="preserve">Awareness of the organisation’s policy and practices </w:t>
            </w:r>
            <w:proofErr w:type="gramStart"/>
            <w:r w:rsidRPr="003C2FF9">
              <w:rPr>
                <w:rFonts w:ascii="Open Sans" w:hAnsi="Open Sans" w:cs="Open Sans"/>
                <w:sz w:val="24"/>
                <w:szCs w:val="24"/>
              </w:rPr>
              <w:t>with regard to</w:t>
            </w:r>
            <w:proofErr w:type="gramEnd"/>
            <w:r w:rsidRPr="003C2FF9">
              <w:rPr>
                <w:rFonts w:ascii="Open Sans" w:hAnsi="Open Sans" w:cs="Open Sans"/>
                <w:sz w:val="24"/>
                <w:szCs w:val="24"/>
              </w:rPr>
              <w:t xml:space="preserve"> keeping and sharing clinical records, recording information and maintaining confidentiality e.g. above bed signs, ED</w:t>
            </w:r>
            <w:r w:rsidR="00AA2B95">
              <w:rPr>
                <w:rFonts w:ascii="Open Sans" w:hAnsi="Open Sans" w:cs="Open Sans"/>
                <w:sz w:val="24"/>
                <w:szCs w:val="24"/>
              </w:rPr>
              <w:t xml:space="preserve"> and </w:t>
            </w:r>
            <w:r w:rsidRPr="003C2FF9">
              <w:rPr>
                <w:rFonts w:ascii="Open Sans" w:hAnsi="Open Sans" w:cs="Open Sans"/>
                <w:sz w:val="24"/>
                <w:szCs w:val="24"/>
              </w:rPr>
              <w:t xml:space="preserve">S care plans </w:t>
            </w:r>
          </w:p>
        </w:tc>
        <w:tc>
          <w:tcPr>
            <w:tcW w:w="1543" w:type="dxa"/>
          </w:tcPr>
          <w:p w14:paraId="1BE0FB0A" w14:textId="77777777" w:rsidR="004C6F0B" w:rsidRPr="003C2FF9" w:rsidRDefault="004C6F0B" w:rsidP="00E33175">
            <w:pPr>
              <w:rPr>
                <w:rFonts w:ascii="Open Sans" w:hAnsi="Open Sans" w:cs="Open Sans"/>
                <w:sz w:val="24"/>
                <w:szCs w:val="24"/>
              </w:rPr>
            </w:pPr>
          </w:p>
        </w:tc>
      </w:tr>
      <w:tr w:rsidR="004C6F0B" w:rsidRPr="003C2FF9" w14:paraId="3FADF057" w14:textId="77777777" w:rsidTr="25B42C08">
        <w:tc>
          <w:tcPr>
            <w:tcW w:w="12405" w:type="dxa"/>
          </w:tcPr>
          <w:p w14:paraId="52FC6B47" w14:textId="27C4F415" w:rsidR="00BC049B" w:rsidRPr="003C2FF9" w:rsidRDefault="00BC049B" w:rsidP="00E33175">
            <w:pPr>
              <w:rPr>
                <w:rFonts w:ascii="Open Sans" w:hAnsi="Open Sans" w:cs="Open Sans"/>
                <w:sz w:val="24"/>
                <w:szCs w:val="24"/>
              </w:rPr>
            </w:pPr>
            <w:r w:rsidRPr="003C2FF9">
              <w:rPr>
                <w:rFonts w:ascii="Open Sans" w:hAnsi="Open Sans" w:cs="Open Sans"/>
                <w:sz w:val="24"/>
                <w:szCs w:val="24"/>
              </w:rPr>
              <w:t>Knowledge of the impact of local policies and procedures on case management</w:t>
            </w:r>
            <w:r w:rsidR="00F2049F">
              <w:rPr>
                <w:rFonts w:ascii="Open Sans" w:hAnsi="Open Sans" w:cs="Open Sans"/>
                <w:sz w:val="24"/>
                <w:szCs w:val="24"/>
              </w:rPr>
              <w:t>, escalation and</w:t>
            </w:r>
            <w:r w:rsidRPr="003C2FF9">
              <w:rPr>
                <w:rFonts w:ascii="Open Sans" w:hAnsi="Open Sans" w:cs="Open Sans"/>
                <w:sz w:val="24"/>
                <w:szCs w:val="24"/>
              </w:rPr>
              <w:t xml:space="preserve"> prioritis</w:t>
            </w:r>
            <w:r w:rsidR="00F2049F">
              <w:rPr>
                <w:rFonts w:ascii="Open Sans" w:hAnsi="Open Sans" w:cs="Open Sans"/>
                <w:sz w:val="24"/>
                <w:szCs w:val="24"/>
              </w:rPr>
              <w:t>ation</w:t>
            </w:r>
            <w:r w:rsidRPr="003C2FF9">
              <w:rPr>
                <w:rFonts w:ascii="Open Sans" w:hAnsi="Open Sans" w:cs="Open Sans"/>
                <w:sz w:val="24"/>
                <w:szCs w:val="24"/>
              </w:rPr>
              <w:t xml:space="preserve"> according to departmental policies. Factors to consider may include: </w:t>
            </w:r>
          </w:p>
          <w:p w14:paraId="49CBE91B" w14:textId="5CFCC678" w:rsidR="00BC049B" w:rsidRPr="003C2FF9" w:rsidRDefault="00BC049B" w:rsidP="00106B96">
            <w:pPr>
              <w:ind w:left="720"/>
              <w:rPr>
                <w:rFonts w:ascii="Open Sans" w:hAnsi="Open Sans" w:cs="Open Sans"/>
                <w:sz w:val="24"/>
                <w:szCs w:val="24"/>
              </w:rPr>
            </w:pPr>
            <w:r w:rsidRPr="003C2FF9">
              <w:rPr>
                <w:rFonts w:ascii="Open Sans" w:hAnsi="Open Sans" w:cs="Open Sans"/>
                <w:sz w:val="24"/>
                <w:szCs w:val="24"/>
              </w:rPr>
              <w:t>• Severity of the service user's needs</w:t>
            </w:r>
          </w:p>
          <w:p w14:paraId="2EBA92E4" w14:textId="75231D19" w:rsidR="00BC049B" w:rsidRPr="003C2FF9" w:rsidRDefault="00BC049B" w:rsidP="00E33175">
            <w:pPr>
              <w:ind w:left="720"/>
              <w:rPr>
                <w:rFonts w:ascii="Open Sans" w:hAnsi="Open Sans" w:cs="Open Sans"/>
                <w:sz w:val="24"/>
                <w:szCs w:val="24"/>
              </w:rPr>
            </w:pPr>
            <w:r w:rsidRPr="003C2FF9">
              <w:rPr>
                <w:rFonts w:ascii="Open Sans" w:hAnsi="Open Sans" w:cs="Open Sans"/>
                <w:sz w:val="24"/>
                <w:szCs w:val="24"/>
              </w:rPr>
              <w:t>• Hydration and nutrition st</w:t>
            </w:r>
            <w:r w:rsidR="00D84C92">
              <w:rPr>
                <w:rFonts w:ascii="Open Sans" w:hAnsi="Open Sans" w:cs="Open Sans"/>
                <w:sz w:val="24"/>
                <w:szCs w:val="24"/>
              </w:rPr>
              <w:t>atus</w:t>
            </w:r>
          </w:p>
          <w:p w14:paraId="46A205C0" w14:textId="77777777" w:rsidR="00BC049B" w:rsidRPr="003C2FF9" w:rsidRDefault="00BC049B" w:rsidP="00E33175">
            <w:pPr>
              <w:ind w:left="720"/>
              <w:rPr>
                <w:rFonts w:ascii="Open Sans" w:hAnsi="Open Sans" w:cs="Open Sans"/>
                <w:sz w:val="24"/>
                <w:szCs w:val="24"/>
              </w:rPr>
            </w:pPr>
            <w:r w:rsidRPr="003C2FF9">
              <w:rPr>
                <w:rFonts w:ascii="Open Sans" w:hAnsi="Open Sans" w:cs="Open Sans"/>
                <w:sz w:val="24"/>
                <w:szCs w:val="24"/>
              </w:rPr>
              <w:t>• Choking risk</w:t>
            </w:r>
          </w:p>
          <w:p w14:paraId="50C3772F" w14:textId="77777777" w:rsidR="00BC049B" w:rsidRPr="003C2FF9" w:rsidRDefault="00BC049B" w:rsidP="00E33175">
            <w:pPr>
              <w:ind w:left="720"/>
              <w:rPr>
                <w:rFonts w:ascii="Open Sans" w:hAnsi="Open Sans" w:cs="Open Sans"/>
                <w:sz w:val="24"/>
                <w:szCs w:val="24"/>
              </w:rPr>
            </w:pPr>
            <w:r w:rsidRPr="003C2FF9">
              <w:rPr>
                <w:rFonts w:ascii="Open Sans" w:hAnsi="Open Sans" w:cs="Open Sans"/>
                <w:sz w:val="24"/>
                <w:szCs w:val="24"/>
              </w:rPr>
              <w:t>• Respiratory status</w:t>
            </w:r>
          </w:p>
          <w:p w14:paraId="75C01725" w14:textId="541F8F8E" w:rsidR="00BC049B" w:rsidRPr="003C2FF9" w:rsidRDefault="00BC049B" w:rsidP="00E33175">
            <w:pPr>
              <w:ind w:left="720"/>
              <w:rPr>
                <w:rFonts w:ascii="Open Sans" w:hAnsi="Open Sans" w:cs="Open Sans"/>
                <w:sz w:val="24"/>
                <w:szCs w:val="24"/>
              </w:rPr>
            </w:pPr>
            <w:r w:rsidRPr="003C2FF9">
              <w:rPr>
                <w:rFonts w:ascii="Open Sans" w:hAnsi="Open Sans" w:cs="Open Sans"/>
                <w:sz w:val="24"/>
                <w:szCs w:val="24"/>
              </w:rPr>
              <w:t>• Potential for fluctuating or deterioration in condition</w:t>
            </w:r>
            <w:r w:rsidR="00106B96">
              <w:rPr>
                <w:rFonts w:ascii="Open Sans" w:hAnsi="Open Sans" w:cs="Open Sans"/>
                <w:sz w:val="24"/>
                <w:szCs w:val="24"/>
              </w:rPr>
              <w:t xml:space="preserve"> and risk of fatigue</w:t>
            </w:r>
          </w:p>
          <w:p w14:paraId="6544D4CF" w14:textId="46CD2A15" w:rsidR="00BC049B" w:rsidRPr="003C2FF9" w:rsidRDefault="00BC049B" w:rsidP="00E33175">
            <w:pPr>
              <w:ind w:left="720"/>
              <w:rPr>
                <w:rFonts w:ascii="Open Sans" w:hAnsi="Open Sans" w:cs="Open Sans"/>
                <w:sz w:val="24"/>
                <w:szCs w:val="24"/>
              </w:rPr>
            </w:pPr>
            <w:r w:rsidRPr="003C2FF9">
              <w:rPr>
                <w:rFonts w:ascii="Open Sans" w:hAnsi="Open Sans" w:cs="Open Sans"/>
                <w:sz w:val="24"/>
                <w:szCs w:val="24"/>
              </w:rPr>
              <w:t xml:space="preserve">• Potential risks and difficulties for the service user and/or </w:t>
            </w:r>
            <w:r w:rsidR="00106B96">
              <w:rPr>
                <w:rFonts w:ascii="Open Sans" w:hAnsi="Open Sans" w:cs="Open Sans"/>
                <w:sz w:val="24"/>
                <w:szCs w:val="24"/>
              </w:rPr>
              <w:t>caregivers</w:t>
            </w:r>
          </w:p>
          <w:p w14:paraId="4FF898BA" w14:textId="2FC3155E" w:rsidR="004C6F0B" w:rsidRPr="003C2FF9" w:rsidRDefault="00BC049B" w:rsidP="00E33175">
            <w:pPr>
              <w:ind w:left="720"/>
              <w:rPr>
                <w:rFonts w:ascii="Open Sans" w:hAnsi="Open Sans" w:cs="Open Sans"/>
                <w:sz w:val="24"/>
                <w:szCs w:val="24"/>
              </w:rPr>
            </w:pPr>
            <w:r w:rsidRPr="003C2FF9">
              <w:rPr>
                <w:rFonts w:ascii="Open Sans" w:hAnsi="Open Sans" w:cs="Open Sans"/>
                <w:sz w:val="24"/>
                <w:szCs w:val="24"/>
              </w:rPr>
              <w:t xml:space="preserve">• Safeguarding concerns </w:t>
            </w:r>
          </w:p>
        </w:tc>
        <w:tc>
          <w:tcPr>
            <w:tcW w:w="1543" w:type="dxa"/>
          </w:tcPr>
          <w:p w14:paraId="0F07F77B" w14:textId="77777777" w:rsidR="004C6F0B" w:rsidRPr="003C2FF9" w:rsidRDefault="004C6F0B" w:rsidP="00E33175">
            <w:pPr>
              <w:rPr>
                <w:rFonts w:ascii="Open Sans" w:hAnsi="Open Sans" w:cs="Open Sans"/>
                <w:sz w:val="24"/>
                <w:szCs w:val="24"/>
              </w:rPr>
            </w:pPr>
          </w:p>
        </w:tc>
      </w:tr>
      <w:tr w:rsidR="004C6F0B" w:rsidRPr="003C2FF9" w14:paraId="6A75C94F" w14:textId="77777777" w:rsidTr="25B42C08">
        <w:tc>
          <w:tcPr>
            <w:tcW w:w="12405" w:type="dxa"/>
          </w:tcPr>
          <w:p w14:paraId="0EEA1E76" w14:textId="17F7AD7F" w:rsidR="004C6F0B" w:rsidRPr="003C2FF9" w:rsidRDefault="00BC049B" w:rsidP="00E33175">
            <w:pPr>
              <w:rPr>
                <w:rFonts w:ascii="Open Sans" w:hAnsi="Open Sans" w:cs="Open Sans"/>
                <w:sz w:val="24"/>
                <w:szCs w:val="24"/>
              </w:rPr>
            </w:pPr>
            <w:r w:rsidRPr="003C2FF9">
              <w:rPr>
                <w:rFonts w:ascii="Open Sans" w:hAnsi="Open Sans" w:cs="Open Sans"/>
                <w:sz w:val="24"/>
                <w:szCs w:val="24"/>
              </w:rPr>
              <w:t>Know</w:t>
            </w:r>
            <w:r w:rsidR="00805B52">
              <w:rPr>
                <w:rFonts w:ascii="Open Sans" w:hAnsi="Open Sans" w:cs="Open Sans"/>
                <w:sz w:val="24"/>
                <w:szCs w:val="24"/>
              </w:rPr>
              <w:t xml:space="preserve"> when it is</w:t>
            </w:r>
            <w:r w:rsidRPr="003C2FF9">
              <w:rPr>
                <w:rFonts w:ascii="Open Sans" w:hAnsi="Open Sans" w:cs="Open Sans"/>
                <w:sz w:val="24"/>
                <w:szCs w:val="24"/>
              </w:rPr>
              <w:t xml:space="preserve"> appropriate </w:t>
            </w:r>
            <w:r w:rsidR="00805B52">
              <w:rPr>
                <w:rFonts w:ascii="Open Sans" w:hAnsi="Open Sans" w:cs="Open Sans"/>
                <w:sz w:val="24"/>
                <w:szCs w:val="24"/>
              </w:rPr>
              <w:t xml:space="preserve">to refer for an </w:t>
            </w:r>
            <w:r w:rsidRPr="003C2FF9">
              <w:rPr>
                <w:rFonts w:ascii="Open Sans" w:hAnsi="Open Sans" w:cs="Open Sans"/>
                <w:sz w:val="24"/>
                <w:szCs w:val="24"/>
              </w:rPr>
              <w:t xml:space="preserve">instrumental assessment </w:t>
            </w:r>
          </w:p>
        </w:tc>
        <w:tc>
          <w:tcPr>
            <w:tcW w:w="1543" w:type="dxa"/>
          </w:tcPr>
          <w:p w14:paraId="469F5B13" w14:textId="77777777" w:rsidR="004C6F0B" w:rsidRPr="003C2FF9" w:rsidRDefault="004C6F0B" w:rsidP="00E33175">
            <w:pPr>
              <w:rPr>
                <w:rFonts w:ascii="Open Sans" w:hAnsi="Open Sans" w:cs="Open Sans"/>
                <w:sz w:val="24"/>
                <w:szCs w:val="24"/>
              </w:rPr>
            </w:pPr>
          </w:p>
        </w:tc>
      </w:tr>
      <w:tr w:rsidR="004C6F0B" w:rsidRPr="003C2FF9" w14:paraId="4E8C18CA" w14:textId="77777777" w:rsidTr="25B42C08">
        <w:tc>
          <w:tcPr>
            <w:tcW w:w="12405" w:type="dxa"/>
          </w:tcPr>
          <w:p w14:paraId="43B8BAA2" w14:textId="3D1F58EC" w:rsidR="004C6F0B" w:rsidRPr="003C2FF9" w:rsidRDefault="00BC049B" w:rsidP="00E33175">
            <w:pPr>
              <w:rPr>
                <w:rFonts w:ascii="Open Sans" w:hAnsi="Open Sans" w:cs="Open Sans"/>
                <w:sz w:val="24"/>
                <w:szCs w:val="24"/>
              </w:rPr>
            </w:pPr>
            <w:r w:rsidRPr="003C2FF9">
              <w:rPr>
                <w:rFonts w:ascii="Open Sans" w:hAnsi="Open Sans" w:cs="Open Sans"/>
                <w:sz w:val="24"/>
                <w:szCs w:val="24"/>
              </w:rPr>
              <w:t>Knowledge of appropriate review timelines across different scenarios</w:t>
            </w:r>
          </w:p>
        </w:tc>
        <w:tc>
          <w:tcPr>
            <w:tcW w:w="1543" w:type="dxa"/>
          </w:tcPr>
          <w:p w14:paraId="20DCB803" w14:textId="77777777" w:rsidR="004C6F0B" w:rsidRPr="003C2FF9" w:rsidRDefault="004C6F0B" w:rsidP="00E33175">
            <w:pPr>
              <w:rPr>
                <w:rFonts w:ascii="Open Sans" w:hAnsi="Open Sans" w:cs="Open Sans"/>
                <w:sz w:val="24"/>
                <w:szCs w:val="24"/>
              </w:rPr>
            </w:pPr>
          </w:p>
        </w:tc>
      </w:tr>
      <w:tr w:rsidR="004C6F0B" w:rsidRPr="003C2FF9" w14:paraId="5DA32379" w14:textId="77777777" w:rsidTr="25B42C08">
        <w:tc>
          <w:tcPr>
            <w:tcW w:w="12405" w:type="dxa"/>
          </w:tcPr>
          <w:p w14:paraId="6F9FE515" w14:textId="3EF6629A" w:rsidR="004C6F0B" w:rsidRPr="003C2FF9" w:rsidRDefault="00BC049B" w:rsidP="00E33175">
            <w:pPr>
              <w:rPr>
                <w:rFonts w:ascii="Open Sans" w:hAnsi="Open Sans" w:cs="Open Sans"/>
                <w:sz w:val="24"/>
                <w:szCs w:val="24"/>
              </w:rPr>
            </w:pPr>
            <w:r w:rsidRPr="003C2FF9">
              <w:rPr>
                <w:rFonts w:ascii="Open Sans" w:hAnsi="Open Sans" w:cs="Open Sans"/>
                <w:sz w:val="24"/>
                <w:szCs w:val="24"/>
              </w:rPr>
              <w:t>Knowledge of factors to consider for discharge planning</w:t>
            </w:r>
          </w:p>
        </w:tc>
        <w:tc>
          <w:tcPr>
            <w:tcW w:w="1543" w:type="dxa"/>
          </w:tcPr>
          <w:p w14:paraId="64243F74" w14:textId="77777777" w:rsidR="004C6F0B" w:rsidRPr="003C2FF9" w:rsidRDefault="004C6F0B" w:rsidP="00E33175">
            <w:pPr>
              <w:rPr>
                <w:rFonts w:ascii="Open Sans" w:hAnsi="Open Sans" w:cs="Open Sans"/>
                <w:sz w:val="24"/>
                <w:szCs w:val="24"/>
              </w:rPr>
            </w:pPr>
          </w:p>
        </w:tc>
      </w:tr>
      <w:tr w:rsidR="004C6F0B" w:rsidRPr="003C2FF9" w14:paraId="2D54BAAC" w14:textId="77777777" w:rsidTr="25B42C08">
        <w:tc>
          <w:tcPr>
            <w:tcW w:w="12405" w:type="dxa"/>
          </w:tcPr>
          <w:p w14:paraId="5694CD18" w14:textId="0C6238BE" w:rsidR="004C6F0B" w:rsidRPr="003C2FF9" w:rsidRDefault="00BC049B" w:rsidP="00E33175">
            <w:pPr>
              <w:rPr>
                <w:rFonts w:ascii="Open Sans" w:hAnsi="Open Sans" w:cs="Open Sans"/>
                <w:sz w:val="24"/>
                <w:szCs w:val="24"/>
              </w:rPr>
            </w:pPr>
            <w:r w:rsidRPr="003C2FF9">
              <w:rPr>
                <w:rFonts w:ascii="Open Sans" w:hAnsi="Open Sans" w:cs="Open Sans"/>
                <w:sz w:val="24"/>
                <w:szCs w:val="24"/>
              </w:rPr>
              <w:lastRenderedPageBreak/>
              <w:t xml:space="preserve">Knowledge of broad issues relating to users with complex conditions e.g., people with tracheostomies, those who are ventilator-dependant, and rare conditions and situations that require development beyond entry-level qualification and how these may relate to clinical caseload and area.  </w:t>
            </w:r>
          </w:p>
        </w:tc>
        <w:tc>
          <w:tcPr>
            <w:tcW w:w="1543" w:type="dxa"/>
          </w:tcPr>
          <w:p w14:paraId="258D0064" w14:textId="77777777" w:rsidR="004C6F0B" w:rsidRPr="003C2FF9" w:rsidRDefault="004C6F0B" w:rsidP="00E33175">
            <w:pPr>
              <w:rPr>
                <w:rFonts w:ascii="Open Sans" w:hAnsi="Open Sans" w:cs="Open Sans"/>
                <w:sz w:val="24"/>
                <w:szCs w:val="24"/>
              </w:rPr>
            </w:pPr>
          </w:p>
        </w:tc>
      </w:tr>
      <w:tr w:rsidR="004C6F0B" w:rsidRPr="003C2FF9" w14:paraId="1CB669C3" w14:textId="77777777" w:rsidTr="25B42C08">
        <w:tc>
          <w:tcPr>
            <w:tcW w:w="12405" w:type="dxa"/>
          </w:tcPr>
          <w:p w14:paraId="4097818F" w14:textId="77777777" w:rsidR="005649C0" w:rsidRPr="003C2FF9" w:rsidRDefault="005649C0" w:rsidP="00E33175">
            <w:pPr>
              <w:rPr>
                <w:rFonts w:ascii="Open Sans" w:hAnsi="Open Sans" w:cs="Open Sans"/>
                <w:sz w:val="24"/>
                <w:szCs w:val="24"/>
              </w:rPr>
            </w:pPr>
            <w:r w:rsidRPr="003C2FF9">
              <w:rPr>
                <w:rFonts w:ascii="Open Sans" w:hAnsi="Open Sans" w:cs="Open Sans"/>
                <w:sz w:val="24"/>
                <w:szCs w:val="24"/>
              </w:rPr>
              <w:t xml:space="preserve">Knowledge of ethical, legal, cultural and service influences on decision-making.  These may include: </w:t>
            </w:r>
          </w:p>
          <w:p w14:paraId="0F52186E" w14:textId="49EDFA05" w:rsidR="005649C0" w:rsidRPr="003C2FF9" w:rsidRDefault="005649C0" w:rsidP="00E33175">
            <w:pPr>
              <w:rPr>
                <w:rFonts w:ascii="Open Sans" w:hAnsi="Open Sans" w:cs="Open Sans"/>
                <w:sz w:val="24"/>
                <w:szCs w:val="24"/>
              </w:rPr>
            </w:pPr>
            <w:r w:rsidRPr="003C2FF9">
              <w:rPr>
                <w:rFonts w:ascii="Open Sans" w:hAnsi="Open Sans" w:cs="Open Sans"/>
                <w:sz w:val="24"/>
                <w:szCs w:val="24"/>
              </w:rPr>
              <w:t xml:space="preserve">• knowledge of country specific </w:t>
            </w:r>
            <w:r w:rsidR="00BF1145">
              <w:rPr>
                <w:rFonts w:ascii="Open Sans" w:hAnsi="Open Sans" w:cs="Open Sans"/>
                <w:sz w:val="24"/>
                <w:szCs w:val="24"/>
              </w:rPr>
              <w:t>legal processes and legislation for consent and capacity</w:t>
            </w:r>
            <w:r w:rsidRPr="003C2FF9">
              <w:rPr>
                <w:rFonts w:ascii="Open Sans" w:hAnsi="Open Sans" w:cs="Open Sans"/>
                <w:sz w:val="24"/>
                <w:szCs w:val="24"/>
              </w:rPr>
              <w:t xml:space="preserve"> such as the Mental Capacity Act 2005, Adults with Incapacity (Scotland) Act 2000.</w:t>
            </w:r>
          </w:p>
          <w:p w14:paraId="55DB79FA" w14:textId="2F50EACC" w:rsidR="005649C0" w:rsidRPr="003C2FF9" w:rsidRDefault="005649C0" w:rsidP="00E33175">
            <w:pPr>
              <w:rPr>
                <w:rFonts w:ascii="Open Sans" w:hAnsi="Open Sans" w:cs="Open Sans"/>
                <w:sz w:val="24"/>
                <w:szCs w:val="24"/>
              </w:rPr>
            </w:pPr>
            <w:r w:rsidRPr="499022D6">
              <w:rPr>
                <w:rFonts w:ascii="Open Sans" w:hAnsi="Open Sans" w:cs="Open Sans"/>
                <w:sz w:val="24"/>
                <w:szCs w:val="24"/>
              </w:rPr>
              <w:t xml:space="preserve">•understanding of how end of life/quality of life issues and the dying process can guide and influence the </w:t>
            </w:r>
            <w:r w:rsidR="00F043FD">
              <w:rPr>
                <w:rFonts w:ascii="Open Sans" w:hAnsi="Open Sans" w:cs="Open Sans"/>
                <w:sz w:val="24"/>
                <w:szCs w:val="24"/>
              </w:rPr>
              <w:t>ED</w:t>
            </w:r>
            <w:r w:rsidR="00AA2B95">
              <w:rPr>
                <w:rFonts w:ascii="Open Sans" w:hAnsi="Open Sans" w:cs="Open Sans"/>
                <w:sz w:val="24"/>
                <w:szCs w:val="24"/>
              </w:rPr>
              <w:t xml:space="preserve"> and </w:t>
            </w:r>
            <w:r w:rsidR="00F043FD">
              <w:rPr>
                <w:rFonts w:ascii="Open Sans" w:hAnsi="Open Sans" w:cs="Open Sans"/>
                <w:sz w:val="24"/>
                <w:szCs w:val="24"/>
              </w:rPr>
              <w:t>S</w:t>
            </w:r>
            <w:r w:rsidRPr="499022D6">
              <w:rPr>
                <w:rFonts w:ascii="Open Sans" w:hAnsi="Open Sans" w:cs="Open Sans"/>
                <w:sz w:val="24"/>
                <w:szCs w:val="24"/>
              </w:rPr>
              <w:t xml:space="preserve"> management plan</w:t>
            </w:r>
          </w:p>
          <w:p w14:paraId="5FE35A30" w14:textId="70A0C2F9" w:rsidR="005649C0" w:rsidRPr="003C2FF9" w:rsidRDefault="005649C0" w:rsidP="00E33175">
            <w:pPr>
              <w:rPr>
                <w:rFonts w:ascii="Open Sans" w:hAnsi="Open Sans" w:cs="Open Sans"/>
                <w:sz w:val="24"/>
                <w:szCs w:val="24"/>
              </w:rPr>
            </w:pPr>
            <w:r w:rsidRPr="003C2FF9">
              <w:rPr>
                <w:rFonts w:ascii="Open Sans" w:hAnsi="Open Sans" w:cs="Open Sans"/>
                <w:sz w:val="24"/>
                <w:szCs w:val="24"/>
              </w:rPr>
              <w:t xml:space="preserve">•knowledge of living wills, advanced directives and other expressions of an individual’s wishes </w:t>
            </w:r>
          </w:p>
          <w:p w14:paraId="270DB462" w14:textId="0B22D575" w:rsidR="004C6F0B" w:rsidRPr="003C2FF9" w:rsidRDefault="005649C0" w:rsidP="00E33175">
            <w:pPr>
              <w:rPr>
                <w:rFonts w:ascii="Open Sans" w:hAnsi="Open Sans" w:cs="Open Sans"/>
                <w:sz w:val="24"/>
                <w:szCs w:val="24"/>
              </w:rPr>
            </w:pPr>
            <w:r w:rsidRPr="003C2FF9">
              <w:rPr>
                <w:rFonts w:ascii="Open Sans" w:hAnsi="Open Sans" w:cs="Open Sans"/>
                <w:sz w:val="24"/>
                <w:szCs w:val="24"/>
              </w:rPr>
              <w:t>•understanding of eating and drinking with acknowledged risk within local and national policy</w:t>
            </w:r>
            <w:r w:rsidR="00004A97">
              <w:rPr>
                <w:rFonts w:ascii="Open Sans" w:hAnsi="Open Sans" w:cs="Open Sans"/>
                <w:sz w:val="24"/>
                <w:szCs w:val="24"/>
              </w:rPr>
              <w:t xml:space="preserve"> and legislation</w:t>
            </w:r>
          </w:p>
        </w:tc>
        <w:tc>
          <w:tcPr>
            <w:tcW w:w="1543" w:type="dxa"/>
          </w:tcPr>
          <w:p w14:paraId="53CDE426" w14:textId="77777777" w:rsidR="004C6F0B" w:rsidRPr="003C2FF9" w:rsidRDefault="004C6F0B" w:rsidP="00E33175">
            <w:pPr>
              <w:rPr>
                <w:rFonts w:ascii="Open Sans" w:hAnsi="Open Sans" w:cs="Open Sans"/>
                <w:sz w:val="24"/>
                <w:szCs w:val="24"/>
              </w:rPr>
            </w:pPr>
          </w:p>
        </w:tc>
      </w:tr>
      <w:tr w:rsidR="1A73D9C4" w14:paraId="68511769" w14:textId="77777777" w:rsidTr="25B42C08">
        <w:trPr>
          <w:trHeight w:val="300"/>
        </w:trPr>
        <w:tc>
          <w:tcPr>
            <w:tcW w:w="12405" w:type="dxa"/>
          </w:tcPr>
          <w:p w14:paraId="15715CFF" w14:textId="63094D22" w:rsidR="00D7541F" w:rsidRDefault="00D7541F" w:rsidP="1A73D9C4">
            <w:pPr>
              <w:rPr>
                <w:rFonts w:ascii="Open Sans" w:eastAsia="Times New Roman" w:hAnsi="Open Sans" w:cs="Open Sans"/>
                <w:color w:val="000000" w:themeColor="text1"/>
                <w:sz w:val="24"/>
                <w:szCs w:val="24"/>
                <w:lang w:eastAsia="en-GB"/>
              </w:rPr>
            </w:pPr>
            <w:r>
              <w:rPr>
                <w:rFonts w:ascii="Open Sans" w:eastAsia="Times New Roman" w:hAnsi="Open Sans" w:cs="Open Sans"/>
                <w:color w:val="000000" w:themeColor="text1"/>
                <w:sz w:val="24"/>
                <w:szCs w:val="24"/>
                <w:lang w:eastAsia="en-GB"/>
              </w:rPr>
              <w:t>Knowledge of modification to the ED</w:t>
            </w:r>
            <w:r w:rsidR="00AA2B95">
              <w:rPr>
                <w:rFonts w:ascii="Open Sans" w:eastAsia="Times New Roman" w:hAnsi="Open Sans" w:cs="Open Sans"/>
                <w:color w:val="000000" w:themeColor="text1"/>
                <w:sz w:val="24"/>
                <w:szCs w:val="24"/>
                <w:lang w:eastAsia="en-GB"/>
              </w:rPr>
              <w:t xml:space="preserve"> and </w:t>
            </w:r>
            <w:r>
              <w:rPr>
                <w:rFonts w:ascii="Open Sans" w:eastAsia="Times New Roman" w:hAnsi="Open Sans" w:cs="Open Sans"/>
                <w:color w:val="000000" w:themeColor="text1"/>
                <w:sz w:val="24"/>
                <w:szCs w:val="24"/>
                <w:lang w:eastAsia="en-GB"/>
              </w:rPr>
              <w:t>S process including</w:t>
            </w:r>
          </w:p>
          <w:p w14:paraId="00E53351" w14:textId="19315AB4"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Resources/equipment required/available</w:t>
            </w:r>
          </w:p>
          <w:p w14:paraId="7522EED9" w14:textId="1A07B0DF"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Posture and mechanical supports, e.g.</w:t>
            </w:r>
            <w:r w:rsidR="00D7541F">
              <w:rPr>
                <w:rFonts w:ascii="Open Sans" w:eastAsia="Times New Roman" w:hAnsi="Open Sans" w:cs="Open Sans"/>
                <w:color w:val="000000" w:themeColor="text1"/>
                <w:sz w:val="24"/>
                <w:szCs w:val="24"/>
                <w:lang w:eastAsia="en-GB"/>
              </w:rPr>
              <w:t xml:space="preserve"> </w:t>
            </w:r>
            <w:r w:rsidRPr="1A73D9C4">
              <w:rPr>
                <w:rFonts w:ascii="Open Sans" w:eastAsia="Times New Roman" w:hAnsi="Open Sans" w:cs="Open Sans"/>
                <w:color w:val="000000" w:themeColor="text1"/>
                <w:sz w:val="24"/>
                <w:szCs w:val="24"/>
                <w:lang w:eastAsia="en-GB"/>
              </w:rPr>
              <w:t>pillows, standing frames, specialist seating</w:t>
            </w:r>
          </w:p>
          <w:p w14:paraId="4AB9B229" w14:textId="2251F1FE"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Familiarity of person offering food and drink</w:t>
            </w:r>
          </w:p>
          <w:p w14:paraId="29C95CD6" w14:textId="2E1BA36E"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xml:space="preserve">• </w:t>
            </w:r>
            <w:r w:rsidR="00D7541F">
              <w:rPr>
                <w:rFonts w:ascii="Open Sans" w:eastAsia="Times New Roman" w:hAnsi="Open Sans" w:cs="Open Sans"/>
                <w:color w:val="000000" w:themeColor="text1"/>
                <w:sz w:val="24"/>
                <w:szCs w:val="24"/>
                <w:lang w:eastAsia="en-GB"/>
              </w:rPr>
              <w:t>ED</w:t>
            </w:r>
            <w:r w:rsidR="00AA2B95">
              <w:rPr>
                <w:rFonts w:ascii="Open Sans" w:eastAsia="Times New Roman" w:hAnsi="Open Sans" w:cs="Open Sans"/>
                <w:color w:val="000000" w:themeColor="text1"/>
                <w:sz w:val="24"/>
                <w:szCs w:val="24"/>
                <w:lang w:eastAsia="en-GB"/>
              </w:rPr>
              <w:t xml:space="preserve"> and </w:t>
            </w:r>
            <w:r w:rsidR="00D7541F">
              <w:rPr>
                <w:rFonts w:ascii="Open Sans" w:eastAsia="Times New Roman" w:hAnsi="Open Sans" w:cs="Open Sans"/>
                <w:color w:val="000000" w:themeColor="text1"/>
                <w:sz w:val="24"/>
                <w:szCs w:val="24"/>
                <w:lang w:eastAsia="en-GB"/>
              </w:rPr>
              <w:t>S</w:t>
            </w:r>
            <w:r w:rsidRPr="1A73D9C4">
              <w:rPr>
                <w:rFonts w:ascii="Open Sans" w:eastAsia="Times New Roman" w:hAnsi="Open Sans" w:cs="Open Sans"/>
                <w:color w:val="000000" w:themeColor="text1"/>
                <w:sz w:val="24"/>
                <w:szCs w:val="24"/>
                <w:lang w:eastAsia="en-GB"/>
              </w:rPr>
              <w:t xml:space="preserve"> routine</w:t>
            </w:r>
            <w:r>
              <w:br/>
            </w:r>
            <w:r w:rsidRPr="1A73D9C4">
              <w:rPr>
                <w:rFonts w:ascii="Open Sans" w:eastAsia="Times New Roman" w:hAnsi="Open Sans" w:cs="Open Sans"/>
                <w:color w:val="000000" w:themeColor="text1"/>
                <w:sz w:val="24"/>
                <w:szCs w:val="24"/>
                <w:lang w:eastAsia="en-GB"/>
              </w:rPr>
              <w:t>• Oral hygiene</w:t>
            </w:r>
            <w:r>
              <w:br/>
            </w:r>
            <w:r w:rsidRPr="1A73D9C4">
              <w:rPr>
                <w:rFonts w:ascii="Open Sans" w:eastAsia="Times New Roman" w:hAnsi="Open Sans" w:cs="Open Sans"/>
                <w:color w:val="000000" w:themeColor="text1"/>
                <w:sz w:val="24"/>
                <w:szCs w:val="24"/>
                <w:lang w:eastAsia="en-GB"/>
              </w:rPr>
              <w:t>• Food preferences</w:t>
            </w:r>
            <w:r>
              <w:br/>
            </w:r>
            <w:r w:rsidRPr="1A73D9C4">
              <w:rPr>
                <w:rFonts w:ascii="Open Sans" w:eastAsia="Times New Roman" w:hAnsi="Open Sans" w:cs="Open Sans"/>
                <w:color w:val="000000" w:themeColor="text1"/>
                <w:sz w:val="24"/>
                <w:szCs w:val="24"/>
                <w:lang w:eastAsia="en-GB"/>
              </w:rPr>
              <w:t>• Utensils, cutlery and feeding aids</w:t>
            </w:r>
          </w:p>
          <w:p w14:paraId="4B206BC4" w14:textId="1238C0F0"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Sensory aids, e.g.  glasses, dentures, hearing aids, oral orthodontics</w:t>
            </w:r>
            <w:r>
              <w:br/>
            </w:r>
            <w:r w:rsidRPr="1A73D9C4">
              <w:rPr>
                <w:rFonts w:ascii="Open Sans" w:eastAsia="Times New Roman" w:hAnsi="Open Sans" w:cs="Open Sans"/>
                <w:color w:val="000000" w:themeColor="text1"/>
                <w:sz w:val="24"/>
                <w:szCs w:val="24"/>
                <w:lang w:eastAsia="en-GB"/>
              </w:rPr>
              <w:t xml:space="preserve">• Size and rate of food or </w:t>
            </w:r>
            <w:r w:rsidR="009327F6">
              <w:rPr>
                <w:rFonts w:ascii="Open Sans" w:eastAsia="Times New Roman" w:hAnsi="Open Sans" w:cs="Open Sans"/>
                <w:color w:val="000000" w:themeColor="text1"/>
                <w:sz w:val="24"/>
                <w:szCs w:val="24"/>
                <w:lang w:eastAsia="en-GB"/>
              </w:rPr>
              <w:t>drink</w:t>
            </w:r>
            <w:r w:rsidRPr="1A73D9C4">
              <w:rPr>
                <w:rFonts w:ascii="Open Sans" w:eastAsia="Times New Roman" w:hAnsi="Open Sans" w:cs="Open Sans"/>
                <w:color w:val="000000" w:themeColor="text1"/>
                <w:sz w:val="24"/>
                <w:szCs w:val="24"/>
                <w:lang w:eastAsia="en-GB"/>
              </w:rPr>
              <w:t xml:space="preserve"> presentation</w:t>
            </w:r>
          </w:p>
          <w:p w14:paraId="0C4F4CBB" w14:textId="77777777" w:rsidR="789D4909" w:rsidRDefault="789D4909" w:rsidP="1A73D9C4">
            <w:pPr>
              <w:rPr>
                <w:rFonts w:ascii="Open Sans" w:eastAsia="Times New Roman" w:hAnsi="Open Sans" w:cs="Open Sans"/>
                <w:color w:val="000000" w:themeColor="text1"/>
                <w:sz w:val="24"/>
                <w:szCs w:val="24"/>
                <w:lang w:eastAsia="en-GB"/>
              </w:rPr>
            </w:pPr>
            <w:r w:rsidRPr="1A73D9C4">
              <w:rPr>
                <w:rFonts w:ascii="Open Sans" w:eastAsia="Times New Roman" w:hAnsi="Open Sans" w:cs="Open Sans"/>
                <w:color w:val="000000" w:themeColor="text1"/>
                <w:sz w:val="24"/>
                <w:szCs w:val="24"/>
                <w:lang w:eastAsia="en-GB"/>
              </w:rPr>
              <w:t>• Frequency, timing and size of meals.</w:t>
            </w:r>
            <w:r>
              <w:br/>
            </w:r>
            <w:r w:rsidRPr="1A73D9C4">
              <w:rPr>
                <w:rFonts w:ascii="Open Sans" w:eastAsia="Times New Roman" w:hAnsi="Open Sans" w:cs="Open Sans"/>
                <w:color w:val="000000" w:themeColor="text1"/>
                <w:sz w:val="24"/>
                <w:szCs w:val="24"/>
                <w:lang w:eastAsia="en-GB"/>
              </w:rPr>
              <w:t>• Appearance, consistency, temperature, taste and amount of food and drink</w:t>
            </w:r>
            <w:r>
              <w:br/>
            </w:r>
            <w:r w:rsidRPr="1A73D9C4">
              <w:rPr>
                <w:rFonts w:ascii="Open Sans" w:eastAsia="Times New Roman" w:hAnsi="Open Sans" w:cs="Open Sans"/>
                <w:color w:val="000000" w:themeColor="text1"/>
                <w:sz w:val="24"/>
                <w:szCs w:val="24"/>
                <w:lang w:eastAsia="en-GB"/>
              </w:rPr>
              <w:t>• Verbal, physical and symbolic prompts</w:t>
            </w:r>
          </w:p>
          <w:p w14:paraId="1E11F4C7" w14:textId="264E6D83" w:rsidR="789D4909" w:rsidRDefault="789D4909" w:rsidP="1A73D9C4">
            <w:pPr>
              <w:tabs>
                <w:tab w:val="left" w:pos="2710"/>
              </w:tabs>
              <w:rPr>
                <w:rFonts w:ascii="Open Sans" w:hAnsi="Open Sans" w:cs="Open Sans"/>
                <w:sz w:val="24"/>
                <w:szCs w:val="24"/>
              </w:rPr>
            </w:pPr>
            <w:r w:rsidRPr="1A73D9C4">
              <w:rPr>
                <w:rFonts w:ascii="Open Sans" w:eastAsia="Times New Roman" w:hAnsi="Open Sans" w:cs="Open Sans"/>
                <w:color w:val="000000" w:themeColor="text1"/>
                <w:sz w:val="24"/>
                <w:szCs w:val="24"/>
                <w:lang w:eastAsia="en-GB"/>
              </w:rPr>
              <w:t>• Verbal and non-verbal cues from the individual person offering food and drink</w:t>
            </w:r>
          </w:p>
          <w:p w14:paraId="0DE8D794" w14:textId="4498C4D9" w:rsidR="1A73D9C4" w:rsidRDefault="1A73D9C4" w:rsidP="1A73D9C4">
            <w:pPr>
              <w:rPr>
                <w:rFonts w:ascii="Open Sans" w:hAnsi="Open Sans" w:cs="Open Sans"/>
                <w:sz w:val="24"/>
                <w:szCs w:val="24"/>
              </w:rPr>
            </w:pPr>
          </w:p>
        </w:tc>
        <w:tc>
          <w:tcPr>
            <w:tcW w:w="1543" w:type="dxa"/>
          </w:tcPr>
          <w:p w14:paraId="3EB2CCE9" w14:textId="29506F9D" w:rsidR="1A73D9C4" w:rsidRDefault="1A73D9C4" w:rsidP="1A73D9C4">
            <w:pPr>
              <w:rPr>
                <w:rFonts w:ascii="Open Sans" w:hAnsi="Open Sans" w:cs="Open Sans"/>
                <w:sz w:val="24"/>
                <w:szCs w:val="24"/>
              </w:rPr>
            </w:pPr>
          </w:p>
        </w:tc>
      </w:tr>
      <w:tr w:rsidR="004C6F0B" w:rsidRPr="003C2FF9" w14:paraId="2EB34D33" w14:textId="77777777" w:rsidTr="25B42C08">
        <w:tc>
          <w:tcPr>
            <w:tcW w:w="12405" w:type="dxa"/>
          </w:tcPr>
          <w:p w14:paraId="1D041D28" w14:textId="6B420252" w:rsidR="004C6F0B" w:rsidRPr="003C2FF9" w:rsidRDefault="00020BC4" w:rsidP="00E33175">
            <w:pPr>
              <w:rPr>
                <w:rFonts w:ascii="Open Sans" w:hAnsi="Open Sans" w:cs="Open Sans"/>
                <w:sz w:val="24"/>
                <w:szCs w:val="24"/>
              </w:rPr>
            </w:pPr>
            <w:r w:rsidRPr="003C2FF9">
              <w:rPr>
                <w:rFonts w:ascii="Open Sans" w:hAnsi="Open Sans" w:cs="Open Sans"/>
                <w:b/>
                <w:bCs/>
                <w:sz w:val="24"/>
                <w:szCs w:val="24"/>
              </w:rPr>
              <w:lastRenderedPageBreak/>
              <w:t>Professional practice – Practical</w:t>
            </w:r>
          </w:p>
        </w:tc>
        <w:tc>
          <w:tcPr>
            <w:tcW w:w="1543" w:type="dxa"/>
          </w:tcPr>
          <w:p w14:paraId="41DF4DAA" w14:textId="74366D67" w:rsidR="004C6F0B" w:rsidRPr="00F36E8E" w:rsidRDefault="00020BC4" w:rsidP="00E33175">
            <w:pPr>
              <w:rPr>
                <w:rFonts w:ascii="Open Sans" w:hAnsi="Open Sans" w:cs="Open Sans"/>
                <w:b/>
                <w:bCs/>
                <w:sz w:val="24"/>
                <w:szCs w:val="24"/>
              </w:rPr>
            </w:pPr>
            <w:r w:rsidRPr="00F36E8E">
              <w:rPr>
                <w:rFonts w:ascii="Open Sans" w:hAnsi="Open Sans" w:cs="Open Sans"/>
                <w:b/>
                <w:bCs/>
                <w:sz w:val="24"/>
                <w:szCs w:val="24"/>
              </w:rPr>
              <w:t>Signature and date</w:t>
            </w:r>
          </w:p>
        </w:tc>
      </w:tr>
      <w:tr w:rsidR="004C6F0B" w:rsidRPr="003C2FF9" w14:paraId="3C02C436" w14:textId="77777777" w:rsidTr="25B42C08">
        <w:tc>
          <w:tcPr>
            <w:tcW w:w="12405" w:type="dxa"/>
          </w:tcPr>
          <w:p w14:paraId="34D33959" w14:textId="28A330E2" w:rsidR="00020BC4" w:rsidRPr="003C2FF9" w:rsidRDefault="779B981B" w:rsidP="00E33175">
            <w:pPr>
              <w:rPr>
                <w:rFonts w:ascii="Open Sans" w:hAnsi="Open Sans" w:cs="Open Sans"/>
                <w:sz w:val="24"/>
                <w:szCs w:val="24"/>
              </w:rPr>
            </w:pPr>
            <w:r w:rsidRPr="1A73D9C4">
              <w:rPr>
                <w:rFonts w:ascii="Open Sans" w:hAnsi="Open Sans" w:cs="Open Sans"/>
                <w:sz w:val="24"/>
                <w:szCs w:val="24"/>
              </w:rPr>
              <w:t>Identify information required from case history</w:t>
            </w:r>
            <w:r w:rsidR="00941D64">
              <w:rPr>
                <w:rFonts w:ascii="Open Sans" w:hAnsi="Open Sans" w:cs="Open Sans"/>
                <w:sz w:val="24"/>
                <w:szCs w:val="24"/>
              </w:rPr>
              <w:t>, case notes</w:t>
            </w:r>
            <w:r w:rsidRPr="1A73D9C4">
              <w:rPr>
                <w:rFonts w:ascii="Open Sans" w:hAnsi="Open Sans" w:cs="Open Sans"/>
                <w:sz w:val="24"/>
                <w:szCs w:val="24"/>
              </w:rPr>
              <w:t xml:space="preserve"> and referral information that will guide the service user/family/carer interviews.  This may include:</w:t>
            </w:r>
          </w:p>
          <w:p w14:paraId="18B42106" w14:textId="2001AF27"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General health including any pre-existing medical conditions and medication</w:t>
            </w:r>
          </w:p>
          <w:p w14:paraId="5163AFC1" w14:textId="06563357"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Current diagnosis and prognosis - including underlying congenital, developmental, neurological and acquired disorders that may predispose ED</w:t>
            </w:r>
            <w:r w:rsidR="00AA2B95">
              <w:rPr>
                <w:rFonts w:ascii="Open Sans" w:hAnsi="Open Sans" w:cs="Open Sans"/>
                <w:sz w:val="24"/>
                <w:szCs w:val="24"/>
              </w:rPr>
              <w:t xml:space="preserve"> and </w:t>
            </w:r>
            <w:r w:rsidRPr="006B6327">
              <w:rPr>
                <w:rFonts w:ascii="Open Sans" w:hAnsi="Open Sans" w:cs="Open Sans"/>
                <w:sz w:val="24"/>
                <w:szCs w:val="24"/>
              </w:rPr>
              <w:t>S difficulties</w:t>
            </w:r>
          </w:p>
          <w:p w14:paraId="785A7160" w14:textId="4AD34EF6"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Communication ability</w:t>
            </w:r>
          </w:p>
          <w:p w14:paraId="40BC7027" w14:textId="13EDCE1A"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Environment</w:t>
            </w:r>
          </w:p>
          <w:p w14:paraId="182760D0" w14:textId="00F96807"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Physical, emotional and psychological support including physical aids</w:t>
            </w:r>
          </w:p>
          <w:p w14:paraId="39B9BA78" w14:textId="0FC5DE87"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Variability including level of alertness, influence of endurance/fatigue</w:t>
            </w:r>
          </w:p>
          <w:p w14:paraId="25335C32" w14:textId="5DE29482"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Cultural needs, religious considerations</w:t>
            </w:r>
          </w:p>
          <w:p w14:paraId="3E64B265" w14:textId="73F942DF"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Functional capacity, i.e. perception, cognition and insight</w:t>
            </w:r>
          </w:p>
          <w:p w14:paraId="381CAA6D" w14:textId="2C975C27"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Behavioural issues or differences and ability to participate in intervention</w:t>
            </w:r>
          </w:p>
          <w:p w14:paraId="3EC2FA5B" w14:textId="1D3728E1"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Service user's and/or carer’s insight, perceptions, beliefs and choices including food and drink likes and dislikes</w:t>
            </w:r>
          </w:p>
          <w:p w14:paraId="590B37F8" w14:textId="27890FE8"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Awareness of resources/equipment available.</w:t>
            </w:r>
          </w:p>
          <w:p w14:paraId="1E6F06CD" w14:textId="0796F971"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Sensory difficulties or differences</w:t>
            </w:r>
          </w:p>
          <w:p w14:paraId="2464BAEB" w14:textId="60D4DE9B" w:rsidR="00444DB9" w:rsidRPr="006B6327" w:rsidRDefault="00444DB9"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Medico-legal issues</w:t>
            </w:r>
          </w:p>
          <w:p w14:paraId="1F62A3E9" w14:textId="7492674E" w:rsidR="00020BC4" w:rsidRPr="006B6327" w:rsidRDefault="00020BC4"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History and onset of presenting difficulties</w:t>
            </w:r>
          </w:p>
          <w:p w14:paraId="2636EBE6" w14:textId="1077A128" w:rsidR="00020BC4" w:rsidRPr="006B6327" w:rsidRDefault="00020BC4"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Individual and</w:t>
            </w:r>
            <w:r w:rsidR="00444DB9" w:rsidRPr="006B6327">
              <w:rPr>
                <w:rFonts w:ascii="Open Sans" w:hAnsi="Open Sans" w:cs="Open Sans"/>
                <w:sz w:val="24"/>
                <w:szCs w:val="24"/>
              </w:rPr>
              <w:t xml:space="preserve">/or </w:t>
            </w:r>
            <w:r w:rsidRPr="006B6327">
              <w:rPr>
                <w:rFonts w:ascii="Open Sans" w:hAnsi="Open Sans" w:cs="Open Sans"/>
                <w:sz w:val="24"/>
                <w:szCs w:val="24"/>
              </w:rPr>
              <w:t>carer</w:t>
            </w:r>
            <w:r w:rsidR="00444DB9" w:rsidRPr="006B6327">
              <w:rPr>
                <w:rFonts w:ascii="Open Sans" w:hAnsi="Open Sans" w:cs="Open Sans"/>
                <w:sz w:val="24"/>
                <w:szCs w:val="24"/>
              </w:rPr>
              <w:t>’s</w:t>
            </w:r>
            <w:r w:rsidRPr="006B6327">
              <w:rPr>
                <w:rFonts w:ascii="Open Sans" w:hAnsi="Open Sans" w:cs="Open Sans"/>
                <w:sz w:val="24"/>
                <w:szCs w:val="24"/>
              </w:rPr>
              <w:t xml:space="preserve"> perceptions, concerns and priorities</w:t>
            </w:r>
          </w:p>
          <w:p w14:paraId="2404B09F" w14:textId="586E3C92" w:rsidR="00020BC4" w:rsidRPr="006B6327" w:rsidRDefault="00020BC4"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Potential risk and difficulties for individual and/or carers</w:t>
            </w:r>
          </w:p>
          <w:p w14:paraId="5D37862E" w14:textId="47BD7FEB" w:rsidR="00020BC4" w:rsidRPr="006B6327" w:rsidRDefault="00020BC4"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Allergies</w:t>
            </w:r>
            <w:r w:rsidR="006B6327">
              <w:rPr>
                <w:rFonts w:ascii="Open Sans" w:hAnsi="Open Sans" w:cs="Open Sans"/>
                <w:sz w:val="24"/>
                <w:szCs w:val="24"/>
              </w:rPr>
              <w:t xml:space="preserve"> and intolerances</w:t>
            </w:r>
          </w:p>
          <w:p w14:paraId="2FA55A38" w14:textId="4E063C9C" w:rsidR="004C6F0B" w:rsidRPr="006B6327" w:rsidRDefault="00A671E2" w:rsidP="006B6327">
            <w:pPr>
              <w:pStyle w:val="ListParagraph"/>
              <w:numPr>
                <w:ilvl w:val="0"/>
                <w:numId w:val="47"/>
              </w:numPr>
              <w:rPr>
                <w:rFonts w:ascii="Open Sans" w:hAnsi="Open Sans" w:cs="Open Sans"/>
                <w:sz w:val="24"/>
                <w:szCs w:val="24"/>
              </w:rPr>
            </w:pPr>
            <w:r w:rsidRPr="006B6327">
              <w:rPr>
                <w:rFonts w:ascii="Open Sans" w:hAnsi="Open Sans" w:cs="Open Sans"/>
                <w:sz w:val="24"/>
                <w:szCs w:val="24"/>
              </w:rPr>
              <w:t>M</w:t>
            </w:r>
            <w:r w:rsidR="00020BC4" w:rsidRPr="006B6327">
              <w:rPr>
                <w:rFonts w:ascii="Open Sans" w:hAnsi="Open Sans" w:cs="Open Sans"/>
                <w:sz w:val="24"/>
                <w:szCs w:val="24"/>
              </w:rPr>
              <w:t>alnutrition risk e.g. using MUST or Patient Association tool</w:t>
            </w:r>
          </w:p>
        </w:tc>
        <w:tc>
          <w:tcPr>
            <w:tcW w:w="1543" w:type="dxa"/>
          </w:tcPr>
          <w:p w14:paraId="7582F520" w14:textId="77777777" w:rsidR="004C6F0B" w:rsidRPr="003C2FF9" w:rsidRDefault="004C6F0B" w:rsidP="00E33175">
            <w:pPr>
              <w:rPr>
                <w:rFonts w:ascii="Open Sans" w:hAnsi="Open Sans" w:cs="Open Sans"/>
                <w:sz w:val="24"/>
                <w:szCs w:val="24"/>
              </w:rPr>
            </w:pPr>
          </w:p>
        </w:tc>
      </w:tr>
      <w:tr w:rsidR="004C6F0B" w:rsidRPr="003C2FF9" w14:paraId="4CA040F2" w14:textId="77777777" w:rsidTr="25B42C08">
        <w:tc>
          <w:tcPr>
            <w:tcW w:w="12405" w:type="dxa"/>
          </w:tcPr>
          <w:p w14:paraId="2946146B" w14:textId="6F7C2EEB" w:rsidR="004C6F0B" w:rsidRPr="003C2FF9" w:rsidRDefault="00D764FB" w:rsidP="00E33175">
            <w:pPr>
              <w:rPr>
                <w:rFonts w:ascii="Open Sans" w:hAnsi="Open Sans" w:cs="Open Sans"/>
                <w:sz w:val="24"/>
                <w:szCs w:val="24"/>
              </w:rPr>
            </w:pPr>
            <w:r w:rsidRPr="003C2FF9">
              <w:rPr>
                <w:rFonts w:ascii="Open Sans" w:hAnsi="Open Sans" w:cs="Open Sans"/>
                <w:sz w:val="24"/>
                <w:szCs w:val="24"/>
              </w:rPr>
              <w:t>Discuss service user/family/carer perspective when taking detailed case histories relevant to ED</w:t>
            </w:r>
            <w:r w:rsidR="00AA2B95">
              <w:rPr>
                <w:rFonts w:ascii="Open Sans" w:hAnsi="Open Sans" w:cs="Open Sans"/>
                <w:sz w:val="24"/>
                <w:szCs w:val="24"/>
              </w:rPr>
              <w:t xml:space="preserve"> and </w:t>
            </w:r>
            <w:r w:rsidRPr="003C2FF9">
              <w:rPr>
                <w:rFonts w:ascii="Open Sans" w:hAnsi="Open Sans" w:cs="Open Sans"/>
                <w:sz w:val="24"/>
                <w:szCs w:val="24"/>
              </w:rPr>
              <w:t>S</w:t>
            </w:r>
          </w:p>
        </w:tc>
        <w:tc>
          <w:tcPr>
            <w:tcW w:w="1543" w:type="dxa"/>
          </w:tcPr>
          <w:p w14:paraId="008A16FB" w14:textId="77777777" w:rsidR="004C6F0B" w:rsidRPr="003C2FF9" w:rsidRDefault="004C6F0B" w:rsidP="00E33175">
            <w:pPr>
              <w:rPr>
                <w:rFonts w:ascii="Open Sans" w:hAnsi="Open Sans" w:cs="Open Sans"/>
                <w:sz w:val="24"/>
                <w:szCs w:val="24"/>
              </w:rPr>
            </w:pPr>
          </w:p>
        </w:tc>
      </w:tr>
      <w:tr w:rsidR="004C6F0B" w:rsidRPr="003C2FF9" w14:paraId="7A384401" w14:textId="77777777" w:rsidTr="25B42C08">
        <w:tc>
          <w:tcPr>
            <w:tcW w:w="12405" w:type="dxa"/>
          </w:tcPr>
          <w:p w14:paraId="078C1A96" w14:textId="2C413269" w:rsidR="004C6F0B" w:rsidRDefault="64DAED01" w:rsidP="1A73D9C4">
            <w:pPr>
              <w:rPr>
                <w:rFonts w:ascii="Open Sans" w:hAnsi="Open Sans" w:cs="Open Sans"/>
                <w:sz w:val="24"/>
                <w:szCs w:val="24"/>
              </w:rPr>
            </w:pPr>
            <w:r w:rsidRPr="1A73D9C4">
              <w:rPr>
                <w:rFonts w:ascii="Open Sans" w:hAnsi="Open Sans" w:cs="Open Sans"/>
                <w:sz w:val="24"/>
                <w:szCs w:val="24"/>
              </w:rPr>
              <w:lastRenderedPageBreak/>
              <w:t>U</w:t>
            </w:r>
            <w:r w:rsidR="31E6488B" w:rsidRPr="1A73D9C4">
              <w:rPr>
                <w:rFonts w:ascii="Open Sans" w:hAnsi="Open Sans" w:cs="Open Sans"/>
                <w:sz w:val="24"/>
                <w:szCs w:val="24"/>
              </w:rPr>
              <w:t>nder supervision</w:t>
            </w:r>
            <w:r w:rsidR="06EECACA" w:rsidRPr="1A73D9C4">
              <w:rPr>
                <w:rFonts w:ascii="Open Sans" w:hAnsi="Open Sans" w:cs="Open Sans"/>
                <w:sz w:val="24"/>
                <w:szCs w:val="24"/>
              </w:rPr>
              <w:t xml:space="preserve"> or protocol guided</w:t>
            </w:r>
            <w:r w:rsidR="00E022E7">
              <w:rPr>
                <w:rFonts w:ascii="Open Sans" w:hAnsi="Open Sans" w:cs="Open Sans"/>
                <w:sz w:val="24"/>
                <w:szCs w:val="24"/>
              </w:rPr>
              <w:t>;</w:t>
            </w:r>
            <w:r w:rsidR="31E6488B" w:rsidRPr="1A73D9C4">
              <w:rPr>
                <w:rFonts w:ascii="Open Sans" w:hAnsi="Open Sans" w:cs="Open Sans"/>
                <w:sz w:val="24"/>
                <w:szCs w:val="24"/>
              </w:rPr>
              <w:t xml:space="preserve"> u</w:t>
            </w:r>
            <w:r w:rsidRPr="1A73D9C4">
              <w:rPr>
                <w:rFonts w:ascii="Open Sans" w:hAnsi="Open Sans" w:cs="Open Sans"/>
                <w:sz w:val="24"/>
                <w:szCs w:val="24"/>
              </w:rPr>
              <w:t>se appropriate assessments to observe, record and evaluate ED</w:t>
            </w:r>
            <w:r w:rsidR="00AA2B95">
              <w:rPr>
                <w:rFonts w:ascii="Open Sans" w:hAnsi="Open Sans" w:cs="Open Sans"/>
                <w:sz w:val="24"/>
                <w:szCs w:val="24"/>
              </w:rPr>
              <w:t xml:space="preserve"> and </w:t>
            </w:r>
            <w:r w:rsidRPr="1A73D9C4">
              <w:rPr>
                <w:rFonts w:ascii="Open Sans" w:hAnsi="Open Sans" w:cs="Open Sans"/>
                <w:sz w:val="24"/>
                <w:szCs w:val="24"/>
              </w:rPr>
              <w:t>S patterns, including trials of proposed intervention(s)</w:t>
            </w:r>
            <w:r w:rsidR="04722F97" w:rsidRPr="1A73D9C4">
              <w:rPr>
                <w:rFonts w:ascii="Open Sans" w:hAnsi="Open Sans" w:cs="Open Sans"/>
                <w:sz w:val="24"/>
                <w:szCs w:val="24"/>
              </w:rPr>
              <w:t>.  This may include</w:t>
            </w:r>
          </w:p>
          <w:p w14:paraId="121FB2CA" w14:textId="2921B216" w:rsidR="0076403E" w:rsidRDefault="0076403E" w:rsidP="1A73D9C4">
            <w:pPr>
              <w:rPr>
                <w:rFonts w:ascii="Open Sans" w:eastAsia="Times New Roman" w:hAnsi="Open Sans" w:cs="Open Sans"/>
                <w:color w:val="000000" w:themeColor="text1"/>
                <w:sz w:val="24"/>
                <w:szCs w:val="24"/>
                <w:lang w:eastAsia="en-GB"/>
              </w:rPr>
            </w:pPr>
            <w:r w:rsidRPr="00CB68ED">
              <w:rPr>
                <w:rFonts w:ascii="Open Sans" w:eastAsia="Times New Roman" w:hAnsi="Open Sans" w:cs="Open Sans"/>
                <w:color w:val="000000" w:themeColor="text1"/>
                <w:sz w:val="24"/>
                <w:szCs w:val="24"/>
                <w:lang w:eastAsia="en-GB"/>
              </w:rPr>
              <w:t>Levels of alertness</w:t>
            </w:r>
            <w:r>
              <w:rPr>
                <w:rFonts w:ascii="Open Sans" w:eastAsia="Times New Roman" w:hAnsi="Open Sans" w:cs="Open Sans"/>
                <w:color w:val="000000" w:themeColor="text1"/>
                <w:sz w:val="24"/>
                <w:szCs w:val="24"/>
                <w:lang w:eastAsia="en-GB"/>
              </w:rPr>
              <w:t xml:space="preserve"> and ability to participate</w:t>
            </w:r>
            <w:r w:rsidR="00B4759D">
              <w:rPr>
                <w:rFonts w:ascii="Open Sans" w:eastAsia="Times New Roman" w:hAnsi="Open Sans" w:cs="Open Sans"/>
                <w:color w:val="000000" w:themeColor="text1"/>
                <w:sz w:val="24"/>
                <w:szCs w:val="24"/>
                <w:lang w:eastAsia="en-GB"/>
              </w:rPr>
              <w:t xml:space="preserve"> including sensory state</w:t>
            </w:r>
          </w:p>
          <w:p w14:paraId="476BCA26" w14:textId="493382F0" w:rsidR="00D7344C" w:rsidRPr="003C2FF9" w:rsidRDefault="00D7344C" w:rsidP="1A73D9C4">
            <w:pPr>
              <w:rPr>
                <w:rFonts w:ascii="Open Sans" w:hAnsi="Open Sans" w:cs="Open Sans"/>
                <w:sz w:val="24"/>
                <w:szCs w:val="24"/>
              </w:rPr>
            </w:pPr>
            <w:r w:rsidRPr="00CB68ED">
              <w:rPr>
                <w:rFonts w:ascii="Open Sans" w:eastAsia="Times New Roman" w:hAnsi="Open Sans" w:cs="Open Sans"/>
                <w:color w:val="000000" w:themeColor="text1"/>
                <w:sz w:val="24"/>
                <w:szCs w:val="24"/>
                <w:lang w:eastAsia="en-GB"/>
              </w:rPr>
              <w:t>• Oral hygiene</w:t>
            </w:r>
          </w:p>
          <w:p w14:paraId="58C6C81B" w14:textId="622BA937" w:rsidR="004C6F0B" w:rsidRPr="00CB68ED" w:rsidRDefault="04722F97" w:rsidP="00CB68ED">
            <w:pPr>
              <w:rPr>
                <w:rFonts w:ascii="Open Sans" w:hAnsi="Open Sans" w:cs="Open Sans"/>
                <w:sz w:val="24"/>
                <w:szCs w:val="24"/>
              </w:rPr>
            </w:pPr>
            <w:r w:rsidRPr="00CB68ED">
              <w:rPr>
                <w:rFonts w:ascii="Open Sans" w:hAnsi="Open Sans" w:cs="Open Sans"/>
                <w:sz w:val="24"/>
                <w:szCs w:val="24"/>
              </w:rPr>
              <w:t>Cranial nerve assessment</w:t>
            </w:r>
            <w:r w:rsidR="0076403E">
              <w:rPr>
                <w:rFonts w:ascii="Open Sans" w:hAnsi="Open Sans" w:cs="Open Sans"/>
                <w:sz w:val="24"/>
                <w:szCs w:val="24"/>
              </w:rPr>
              <w:t xml:space="preserve">/ </w:t>
            </w:r>
            <w:proofErr w:type="spellStart"/>
            <w:r w:rsidR="0076403E">
              <w:rPr>
                <w:rFonts w:ascii="Open Sans" w:hAnsi="Open Sans" w:cs="Open Sans"/>
                <w:sz w:val="24"/>
                <w:szCs w:val="24"/>
              </w:rPr>
              <w:t>oro</w:t>
            </w:r>
            <w:proofErr w:type="spellEnd"/>
            <w:r w:rsidR="00AC132A">
              <w:rPr>
                <w:rFonts w:ascii="Open Sans" w:hAnsi="Open Sans" w:cs="Open Sans"/>
                <w:sz w:val="24"/>
                <w:szCs w:val="24"/>
              </w:rPr>
              <w:t>-</w:t>
            </w:r>
            <w:r w:rsidR="0076403E">
              <w:rPr>
                <w:rFonts w:ascii="Open Sans" w:hAnsi="Open Sans" w:cs="Open Sans"/>
                <w:sz w:val="24"/>
                <w:szCs w:val="24"/>
              </w:rPr>
              <w:t>motor skills</w:t>
            </w:r>
            <w:r w:rsidR="00D764FB">
              <w:br/>
            </w:r>
            <w:r w:rsidRPr="00CB68ED">
              <w:rPr>
                <w:rFonts w:ascii="Open Sans" w:eastAsia="Times New Roman" w:hAnsi="Open Sans" w:cs="Open Sans"/>
                <w:color w:val="000000" w:themeColor="text1"/>
                <w:sz w:val="24"/>
                <w:szCs w:val="24"/>
                <w:lang w:eastAsia="en-GB"/>
              </w:rPr>
              <w:t>• Management of secretions</w:t>
            </w:r>
            <w:r w:rsidR="00D7728D">
              <w:rPr>
                <w:rFonts w:ascii="Open Sans" w:eastAsia="Times New Roman" w:hAnsi="Open Sans" w:cs="Open Sans"/>
                <w:color w:val="000000" w:themeColor="text1"/>
                <w:sz w:val="24"/>
                <w:szCs w:val="24"/>
                <w:lang w:eastAsia="en-GB"/>
              </w:rPr>
              <w:t xml:space="preserve"> including of o</w:t>
            </w:r>
            <w:r w:rsidRPr="00CB68ED">
              <w:rPr>
                <w:rFonts w:ascii="Open Sans" w:eastAsia="Times New Roman" w:hAnsi="Open Sans" w:cs="Open Sans"/>
                <w:color w:val="000000" w:themeColor="text1"/>
                <w:sz w:val="24"/>
                <w:szCs w:val="24"/>
                <w:lang w:eastAsia="en-GB"/>
              </w:rPr>
              <w:t>ral suction</w:t>
            </w:r>
            <w:r w:rsidR="00D7728D">
              <w:rPr>
                <w:rFonts w:ascii="Open Sans" w:eastAsia="Times New Roman" w:hAnsi="Open Sans" w:cs="Open Sans"/>
                <w:color w:val="000000" w:themeColor="text1"/>
                <w:sz w:val="24"/>
                <w:szCs w:val="24"/>
                <w:lang w:eastAsia="en-GB"/>
              </w:rPr>
              <w:t xml:space="preserve"> needed at any point in the assessment</w:t>
            </w:r>
            <w:r w:rsidR="00D764FB">
              <w:br/>
            </w:r>
            <w:r w:rsidRPr="00CB68ED">
              <w:rPr>
                <w:rFonts w:ascii="Open Sans" w:eastAsia="Times New Roman" w:hAnsi="Open Sans" w:cs="Open Sans"/>
                <w:color w:val="000000" w:themeColor="text1"/>
                <w:sz w:val="24"/>
                <w:szCs w:val="24"/>
                <w:lang w:eastAsia="en-GB"/>
              </w:rPr>
              <w:t>• Utensils</w:t>
            </w:r>
            <w:r w:rsidR="00B4759D">
              <w:rPr>
                <w:rFonts w:ascii="Open Sans" w:eastAsia="Times New Roman" w:hAnsi="Open Sans" w:cs="Open Sans"/>
                <w:color w:val="000000" w:themeColor="text1"/>
                <w:sz w:val="24"/>
                <w:szCs w:val="24"/>
                <w:lang w:eastAsia="en-GB"/>
              </w:rPr>
              <w:t xml:space="preserve"> used</w:t>
            </w:r>
            <w:r w:rsidR="00D764FB">
              <w:br/>
            </w:r>
            <w:r w:rsidRPr="00CB68ED">
              <w:rPr>
                <w:rFonts w:ascii="Open Sans" w:eastAsia="Times New Roman" w:hAnsi="Open Sans" w:cs="Open Sans"/>
                <w:color w:val="000000" w:themeColor="text1"/>
                <w:sz w:val="24"/>
                <w:szCs w:val="24"/>
                <w:lang w:eastAsia="en-GB"/>
              </w:rPr>
              <w:t>• Bolus size, characteristics and placement</w:t>
            </w:r>
            <w:r w:rsidR="00D764FB">
              <w:br/>
            </w:r>
            <w:r w:rsidRPr="00CB68ED">
              <w:rPr>
                <w:rFonts w:ascii="Open Sans" w:eastAsia="Times New Roman" w:hAnsi="Open Sans" w:cs="Open Sans"/>
                <w:color w:val="000000" w:themeColor="text1"/>
                <w:sz w:val="24"/>
                <w:szCs w:val="24"/>
                <w:lang w:eastAsia="en-GB"/>
              </w:rPr>
              <w:t>• Oral preparation</w:t>
            </w:r>
            <w:r w:rsidR="00D764FB">
              <w:br/>
            </w:r>
            <w:r w:rsidRPr="00CB68ED">
              <w:rPr>
                <w:rFonts w:ascii="Open Sans" w:eastAsia="Times New Roman" w:hAnsi="Open Sans" w:cs="Open Sans"/>
                <w:color w:val="000000" w:themeColor="text1"/>
                <w:sz w:val="24"/>
                <w:szCs w:val="24"/>
                <w:lang w:eastAsia="en-GB"/>
              </w:rPr>
              <w:t>• Identification of overt signs of aspiration</w:t>
            </w:r>
            <w:r w:rsidR="00D764FB">
              <w:br/>
            </w:r>
            <w:r w:rsidRPr="00CB68ED">
              <w:rPr>
                <w:rFonts w:ascii="Open Sans" w:eastAsia="Times New Roman" w:hAnsi="Open Sans" w:cs="Open Sans"/>
                <w:color w:val="000000" w:themeColor="text1"/>
                <w:sz w:val="24"/>
                <w:szCs w:val="24"/>
                <w:lang w:eastAsia="en-GB"/>
              </w:rPr>
              <w:t xml:space="preserve">• </w:t>
            </w:r>
            <w:r w:rsidR="00FA7838">
              <w:rPr>
                <w:rFonts w:ascii="Open Sans" w:eastAsia="Times New Roman" w:hAnsi="Open Sans" w:cs="Open Sans"/>
                <w:color w:val="000000" w:themeColor="text1"/>
                <w:sz w:val="24"/>
                <w:szCs w:val="24"/>
                <w:lang w:eastAsia="en-GB"/>
              </w:rPr>
              <w:t>Hypoth</w:t>
            </w:r>
            <w:r w:rsidR="00735778">
              <w:rPr>
                <w:rFonts w:ascii="Open Sans" w:eastAsia="Times New Roman" w:hAnsi="Open Sans" w:cs="Open Sans"/>
                <w:color w:val="000000" w:themeColor="text1"/>
                <w:sz w:val="24"/>
                <w:szCs w:val="24"/>
                <w:lang w:eastAsia="en-GB"/>
              </w:rPr>
              <w:t>esis</w:t>
            </w:r>
            <w:r w:rsidR="00FA7838">
              <w:rPr>
                <w:rFonts w:ascii="Open Sans" w:eastAsia="Times New Roman" w:hAnsi="Open Sans" w:cs="Open Sans"/>
                <w:color w:val="000000" w:themeColor="text1"/>
                <w:sz w:val="24"/>
                <w:szCs w:val="24"/>
                <w:lang w:eastAsia="en-GB"/>
              </w:rPr>
              <w:t xml:space="preserve"> as to u</w:t>
            </w:r>
            <w:r w:rsidRPr="00CB68ED">
              <w:rPr>
                <w:rFonts w:ascii="Open Sans" w:eastAsia="Times New Roman" w:hAnsi="Open Sans" w:cs="Open Sans"/>
                <w:color w:val="000000" w:themeColor="text1"/>
                <w:sz w:val="24"/>
                <w:szCs w:val="24"/>
                <w:lang w:eastAsia="en-GB"/>
              </w:rPr>
              <w:t>nderlying cause/s</w:t>
            </w:r>
            <w:r w:rsidR="00D764FB">
              <w:br/>
            </w:r>
            <w:r w:rsidRPr="00CB68ED">
              <w:rPr>
                <w:rFonts w:ascii="Open Sans" w:eastAsia="Times New Roman" w:hAnsi="Open Sans" w:cs="Open Sans"/>
                <w:color w:val="000000" w:themeColor="text1"/>
                <w:sz w:val="24"/>
                <w:szCs w:val="24"/>
                <w:lang w:eastAsia="en-GB"/>
              </w:rPr>
              <w:t>• Developing and testing a hypothesis</w:t>
            </w:r>
            <w:r w:rsidR="00D764FB">
              <w:br/>
            </w:r>
            <w:r w:rsidRPr="00CB68ED">
              <w:rPr>
                <w:rFonts w:ascii="Open Sans" w:eastAsia="Times New Roman" w:hAnsi="Open Sans" w:cs="Open Sans"/>
                <w:color w:val="000000" w:themeColor="text1"/>
                <w:sz w:val="24"/>
                <w:szCs w:val="24"/>
                <w:lang w:eastAsia="en-GB"/>
              </w:rPr>
              <w:t>• Identification of trial interventions</w:t>
            </w:r>
            <w:r w:rsidR="00D764FB">
              <w:br/>
            </w:r>
            <w:r w:rsidRPr="00CB68ED">
              <w:rPr>
                <w:rFonts w:ascii="Open Sans" w:eastAsia="Times New Roman" w:hAnsi="Open Sans" w:cs="Open Sans"/>
                <w:color w:val="000000" w:themeColor="text1"/>
                <w:sz w:val="24"/>
                <w:szCs w:val="24"/>
                <w:lang w:eastAsia="en-GB"/>
              </w:rPr>
              <w:t xml:space="preserve">• </w:t>
            </w:r>
            <w:r w:rsidR="00735778">
              <w:rPr>
                <w:rFonts w:ascii="Open Sans" w:eastAsia="Times New Roman" w:hAnsi="Open Sans" w:cs="Open Sans"/>
                <w:color w:val="000000" w:themeColor="text1"/>
                <w:sz w:val="24"/>
                <w:szCs w:val="24"/>
                <w:lang w:eastAsia="en-GB"/>
              </w:rPr>
              <w:t>Nutrition and hydration screen</w:t>
            </w:r>
            <w:r w:rsidR="00D764FB">
              <w:br/>
            </w:r>
            <w:r w:rsidRPr="00CB68ED">
              <w:rPr>
                <w:rFonts w:ascii="Open Sans" w:eastAsia="Times New Roman" w:hAnsi="Open Sans" w:cs="Open Sans"/>
                <w:color w:val="000000" w:themeColor="text1"/>
                <w:sz w:val="24"/>
                <w:szCs w:val="24"/>
                <w:lang w:eastAsia="en-GB"/>
              </w:rPr>
              <w:t>• Mealtime behaviour</w:t>
            </w:r>
          </w:p>
          <w:p w14:paraId="3AE872BC" w14:textId="41038081" w:rsidR="004C6F0B" w:rsidRPr="003C2FF9" w:rsidRDefault="004C6F0B" w:rsidP="00E33175">
            <w:pPr>
              <w:rPr>
                <w:rFonts w:ascii="Open Sans" w:hAnsi="Open Sans" w:cs="Open Sans"/>
                <w:sz w:val="24"/>
                <w:szCs w:val="24"/>
              </w:rPr>
            </w:pPr>
          </w:p>
        </w:tc>
        <w:tc>
          <w:tcPr>
            <w:tcW w:w="1543" w:type="dxa"/>
          </w:tcPr>
          <w:p w14:paraId="02866E0B" w14:textId="77777777" w:rsidR="004C6F0B" w:rsidRPr="003C2FF9" w:rsidRDefault="004C6F0B" w:rsidP="00E33175">
            <w:pPr>
              <w:rPr>
                <w:rFonts w:ascii="Open Sans" w:hAnsi="Open Sans" w:cs="Open Sans"/>
                <w:sz w:val="24"/>
                <w:szCs w:val="24"/>
              </w:rPr>
            </w:pPr>
          </w:p>
        </w:tc>
      </w:tr>
      <w:tr w:rsidR="004C6F0B" w:rsidRPr="003C2FF9" w14:paraId="6EEEDA3C" w14:textId="77777777" w:rsidTr="25B42C08">
        <w:tc>
          <w:tcPr>
            <w:tcW w:w="12405" w:type="dxa"/>
          </w:tcPr>
          <w:p w14:paraId="560E0CE5" w14:textId="5E4380F4" w:rsidR="00D764FB" w:rsidRPr="003C2FF9" w:rsidRDefault="00D764FB" w:rsidP="00E33175">
            <w:pPr>
              <w:rPr>
                <w:rFonts w:ascii="Open Sans" w:hAnsi="Open Sans" w:cs="Open Sans"/>
                <w:sz w:val="24"/>
                <w:szCs w:val="24"/>
              </w:rPr>
            </w:pPr>
            <w:r w:rsidRPr="003C2FF9">
              <w:rPr>
                <w:rFonts w:ascii="Open Sans" w:hAnsi="Open Sans" w:cs="Open Sans"/>
                <w:sz w:val="24"/>
                <w:szCs w:val="24"/>
              </w:rPr>
              <w:t xml:space="preserve">Evaluate oral, facial, and </w:t>
            </w:r>
            <w:r w:rsidR="00A72EC4">
              <w:rPr>
                <w:rFonts w:ascii="Open Sans" w:hAnsi="Open Sans" w:cs="Open Sans"/>
                <w:sz w:val="24"/>
                <w:szCs w:val="24"/>
              </w:rPr>
              <w:t>ED</w:t>
            </w:r>
            <w:r w:rsidR="00AA2B95">
              <w:rPr>
                <w:rFonts w:ascii="Open Sans" w:hAnsi="Open Sans" w:cs="Open Sans"/>
                <w:sz w:val="24"/>
                <w:szCs w:val="24"/>
              </w:rPr>
              <w:t xml:space="preserve"> and </w:t>
            </w:r>
            <w:r w:rsidR="00A72EC4">
              <w:rPr>
                <w:rFonts w:ascii="Open Sans" w:hAnsi="Open Sans" w:cs="Open Sans"/>
                <w:sz w:val="24"/>
                <w:szCs w:val="24"/>
              </w:rPr>
              <w:t>S</w:t>
            </w:r>
            <w:r w:rsidRPr="003C2FF9">
              <w:rPr>
                <w:rFonts w:ascii="Open Sans" w:hAnsi="Open Sans" w:cs="Open Sans"/>
                <w:sz w:val="24"/>
                <w:szCs w:val="24"/>
              </w:rPr>
              <w:t xml:space="preserve"> functioning of service users with consideration of how the environment is conducive for oral intake and how it affects the service user's posture, muscle tone, mood and ability to participate in eating and drinking. You should consider:</w:t>
            </w:r>
          </w:p>
          <w:p w14:paraId="7411823B" w14:textId="724BE9EB"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the service user's privacy and dignity</w:t>
            </w:r>
          </w:p>
          <w:p w14:paraId="5EBE17DA" w14:textId="6559E0B1"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lighting</w:t>
            </w:r>
          </w:p>
          <w:p w14:paraId="3DA6014E" w14:textId="440DDE1C"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heating</w:t>
            </w:r>
          </w:p>
          <w:p w14:paraId="248CD186" w14:textId="630EC305"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environmental stimulus, e.g. distractions and odours</w:t>
            </w:r>
          </w:p>
          <w:p w14:paraId="494EC065" w14:textId="485C7168"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 xml:space="preserve">position and behaviour of the person offering food and drink </w:t>
            </w:r>
          </w:p>
          <w:p w14:paraId="6D37BDCD" w14:textId="1D776D6A"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importance of monitoring quantities/loss of oral intake</w:t>
            </w:r>
          </w:p>
          <w:p w14:paraId="0E795CE2" w14:textId="29FA8DD9"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lastRenderedPageBreak/>
              <w:t xml:space="preserve">understand the rationale for </w:t>
            </w:r>
            <w:proofErr w:type="gramStart"/>
            <w:r w:rsidRPr="003C2FF9">
              <w:rPr>
                <w:rFonts w:ascii="Open Sans" w:hAnsi="Open Sans" w:cs="Open Sans"/>
                <w:sz w:val="24"/>
                <w:szCs w:val="24"/>
              </w:rPr>
              <w:t xml:space="preserve">the </w:t>
            </w:r>
            <w:r w:rsidR="00BE1A6E">
              <w:rPr>
                <w:rFonts w:ascii="Open Sans" w:hAnsi="Open Sans" w:cs="Open Sans"/>
                <w:sz w:val="24"/>
                <w:szCs w:val="24"/>
              </w:rPr>
              <w:t>each</w:t>
            </w:r>
            <w:proofErr w:type="gramEnd"/>
            <w:r w:rsidRPr="003C2FF9">
              <w:rPr>
                <w:rFonts w:ascii="Open Sans" w:hAnsi="Open Sans" w:cs="Open Sans"/>
                <w:sz w:val="24"/>
                <w:szCs w:val="24"/>
              </w:rPr>
              <w:t xml:space="preserve"> part of the assessment, its timing, potential outcome and implications for the individual, </w:t>
            </w:r>
            <w:r w:rsidR="006E70B8">
              <w:rPr>
                <w:rFonts w:ascii="Open Sans" w:hAnsi="Open Sans" w:cs="Open Sans"/>
                <w:sz w:val="24"/>
                <w:szCs w:val="24"/>
              </w:rPr>
              <w:t>caregivers</w:t>
            </w:r>
            <w:r w:rsidRPr="003C2FF9">
              <w:rPr>
                <w:rFonts w:ascii="Open Sans" w:hAnsi="Open Sans" w:cs="Open Sans"/>
                <w:sz w:val="24"/>
                <w:szCs w:val="24"/>
              </w:rPr>
              <w:t xml:space="preserve"> and other professionals, including how end-of-life/quality of life issues can impinge upon the EDS management plan</w:t>
            </w:r>
          </w:p>
          <w:p w14:paraId="60ED03DF" w14:textId="7AE6046A" w:rsidR="00D764F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understand the agreed protocol for termination of an assessment should an ‘adverse situation’ arise</w:t>
            </w:r>
          </w:p>
          <w:p w14:paraId="5B95DA6B" w14:textId="6544580F" w:rsidR="004C6F0B" w:rsidRPr="003C2FF9" w:rsidRDefault="00D764FB" w:rsidP="00E33175">
            <w:pPr>
              <w:pStyle w:val="ListParagraph"/>
              <w:numPr>
                <w:ilvl w:val="0"/>
                <w:numId w:val="28"/>
              </w:numPr>
              <w:rPr>
                <w:rFonts w:ascii="Open Sans" w:hAnsi="Open Sans" w:cs="Open Sans"/>
                <w:sz w:val="24"/>
                <w:szCs w:val="24"/>
              </w:rPr>
            </w:pPr>
            <w:r w:rsidRPr="003C2FF9">
              <w:rPr>
                <w:rFonts w:ascii="Open Sans" w:hAnsi="Open Sans" w:cs="Open Sans"/>
                <w:sz w:val="24"/>
                <w:szCs w:val="24"/>
              </w:rPr>
              <w:t>implement local protocol-guided assessment including modified foods and drinks (or act as a telemedicine partner for a specialist assessment)</w:t>
            </w:r>
          </w:p>
        </w:tc>
        <w:tc>
          <w:tcPr>
            <w:tcW w:w="1543" w:type="dxa"/>
          </w:tcPr>
          <w:p w14:paraId="1EE9159D" w14:textId="77777777" w:rsidR="004C6F0B" w:rsidRPr="003C2FF9" w:rsidRDefault="004C6F0B" w:rsidP="00E33175">
            <w:pPr>
              <w:rPr>
                <w:rFonts w:ascii="Open Sans" w:hAnsi="Open Sans" w:cs="Open Sans"/>
                <w:sz w:val="24"/>
                <w:szCs w:val="24"/>
              </w:rPr>
            </w:pPr>
          </w:p>
        </w:tc>
      </w:tr>
      <w:tr w:rsidR="004C6F0B" w:rsidRPr="003C2FF9" w14:paraId="75406994" w14:textId="77777777" w:rsidTr="25B42C08">
        <w:tc>
          <w:tcPr>
            <w:tcW w:w="12405" w:type="dxa"/>
          </w:tcPr>
          <w:p w14:paraId="0C886FD3" w14:textId="3A4BD005" w:rsidR="00AE688F" w:rsidRPr="003C2FF9" w:rsidRDefault="00AE688F" w:rsidP="00E33175">
            <w:pPr>
              <w:rPr>
                <w:rFonts w:ascii="Open Sans" w:hAnsi="Open Sans" w:cs="Open Sans"/>
                <w:sz w:val="24"/>
                <w:szCs w:val="24"/>
              </w:rPr>
            </w:pPr>
            <w:r w:rsidRPr="499022D6">
              <w:rPr>
                <w:rFonts w:ascii="Open Sans" w:hAnsi="Open Sans" w:cs="Open Sans"/>
                <w:sz w:val="24"/>
                <w:szCs w:val="24"/>
              </w:rPr>
              <w:t xml:space="preserve">Recognise the signs and symptoms of oropharyngeal dysphagia to inform diagnostic hypotheses.  </w:t>
            </w:r>
          </w:p>
          <w:p w14:paraId="6936A3ED" w14:textId="5EC37597" w:rsidR="00AE688F" w:rsidRPr="003C2FF9" w:rsidRDefault="006E70B8" w:rsidP="00E33175">
            <w:pPr>
              <w:pStyle w:val="ListParagraph"/>
              <w:numPr>
                <w:ilvl w:val="0"/>
                <w:numId w:val="29"/>
              </w:numPr>
              <w:rPr>
                <w:rFonts w:ascii="Open Sans" w:hAnsi="Open Sans" w:cs="Open Sans"/>
                <w:sz w:val="24"/>
                <w:szCs w:val="24"/>
              </w:rPr>
            </w:pPr>
            <w:r w:rsidRPr="003C2FF9">
              <w:rPr>
                <w:rFonts w:ascii="Open Sans" w:hAnsi="Open Sans" w:cs="Open Sans"/>
                <w:sz w:val="24"/>
                <w:szCs w:val="24"/>
              </w:rPr>
              <w:t>A</w:t>
            </w:r>
            <w:r w:rsidR="00AE688F" w:rsidRPr="003C2FF9">
              <w:rPr>
                <w:rFonts w:ascii="Open Sans" w:hAnsi="Open Sans" w:cs="Open Sans"/>
                <w:sz w:val="24"/>
                <w:szCs w:val="24"/>
              </w:rPr>
              <w:t>cute</w:t>
            </w:r>
            <w:r>
              <w:rPr>
                <w:rFonts w:ascii="Open Sans" w:hAnsi="Open Sans" w:cs="Open Sans"/>
                <w:sz w:val="24"/>
                <w:szCs w:val="24"/>
              </w:rPr>
              <w:t xml:space="preserve"> overt</w:t>
            </w:r>
            <w:r w:rsidR="00AE688F" w:rsidRPr="003C2FF9">
              <w:rPr>
                <w:rFonts w:ascii="Open Sans" w:hAnsi="Open Sans" w:cs="Open Sans"/>
                <w:sz w:val="24"/>
                <w:szCs w:val="24"/>
              </w:rPr>
              <w:t xml:space="preserve"> aspiration</w:t>
            </w:r>
          </w:p>
          <w:p w14:paraId="703BB6BA" w14:textId="15BF86B2" w:rsidR="00AE688F" w:rsidRPr="003C2FF9" w:rsidRDefault="00AE688F" w:rsidP="00E33175">
            <w:pPr>
              <w:pStyle w:val="ListParagraph"/>
              <w:numPr>
                <w:ilvl w:val="0"/>
                <w:numId w:val="29"/>
              </w:numPr>
              <w:rPr>
                <w:rFonts w:ascii="Open Sans" w:hAnsi="Open Sans" w:cs="Open Sans"/>
                <w:sz w:val="24"/>
                <w:szCs w:val="24"/>
              </w:rPr>
            </w:pPr>
            <w:r w:rsidRPr="003C2FF9">
              <w:rPr>
                <w:rFonts w:ascii="Open Sans" w:hAnsi="Open Sans" w:cs="Open Sans"/>
                <w:sz w:val="24"/>
                <w:szCs w:val="24"/>
              </w:rPr>
              <w:t>chronic aspiration, e.g. compromised nutrition, hydration and respiration</w:t>
            </w:r>
          </w:p>
          <w:p w14:paraId="3DDDF289" w14:textId="6F9F1A80" w:rsidR="00AE688F" w:rsidRPr="003C2FF9" w:rsidRDefault="00AE688F" w:rsidP="00E33175">
            <w:pPr>
              <w:pStyle w:val="ListParagraph"/>
              <w:numPr>
                <w:ilvl w:val="0"/>
                <w:numId w:val="29"/>
              </w:numPr>
              <w:rPr>
                <w:rFonts w:ascii="Open Sans" w:hAnsi="Open Sans" w:cs="Open Sans"/>
                <w:sz w:val="24"/>
                <w:szCs w:val="24"/>
              </w:rPr>
            </w:pPr>
            <w:r w:rsidRPr="003C2FF9">
              <w:rPr>
                <w:rFonts w:ascii="Open Sans" w:hAnsi="Open Sans" w:cs="Open Sans"/>
                <w:sz w:val="24"/>
                <w:szCs w:val="24"/>
              </w:rPr>
              <w:t>silent aspiration</w:t>
            </w:r>
          </w:p>
          <w:p w14:paraId="5C372475" w14:textId="45C89769" w:rsidR="004C6F0B" w:rsidRPr="003C2FF9" w:rsidRDefault="00AE688F" w:rsidP="00E33175">
            <w:pPr>
              <w:pStyle w:val="ListParagraph"/>
              <w:numPr>
                <w:ilvl w:val="0"/>
                <w:numId w:val="29"/>
              </w:numPr>
              <w:rPr>
                <w:rFonts w:ascii="Open Sans" w:hAnsi="Open Sans" w:cs="Open Sans"/>
                <w:sz w:val="24"/>
                <w:szCs w:val="24"/>
              </w:rPr>
            </w:pPr>
            <w:r w:rsidRPr="003C2FF9">
              <w:rPr>
                <w:rFonts w:ascii="Open Sans" w:hAnsi="Open Sans" w:cs="Open Sans"/>
                <w:sz w:val="24"/>
                <w:szCs w:val="24"/>
              </w:rPr>
              <w:t>neurological signals that the individual is stressed by eating and drinking e.g. eye watering</w:t>
            </w:r>
          </w:p>
        </w:tc>
        <w:tc>
          <w:tcPr>
            <w:tcW w:w="1543" w:type="dxa"/>
          </w:tcPr>
          <w:p w14:paraId="4A7E95AA" w14:textId="77777777" w:rsidR="004C6F0B" w:rsidRPr="003C2FF9" w:rsidRDefault="004C6F0B" w:rsidP="00E33175">
            <w:pPr>
              <w:rPr>
                <w:rFonts w:ascii="Open Sans" w:hAnsi="Open Sans" w:cs="Open Sans"/>
                <w:sz w:val="24"/>
                <w:szCs w:val="24"/>
              </w:rPr>
            </w:pPr>
          </w:p>
        </w:tc>
      </w:tr>
      <w:tr w:rsidR="003A3992" w:rsidRPr="003C2FF9" w14:paraId="524309C1" w14:textId="77777777" w:rsidTr="25B42C08">
        <w:tc>
          <w:tcPr>
            <w:tcW w:w="12405" w:type="dxa"/>
          </w:tcPr>
          <w:p w14:paraId="25EA237B" w14:textId="2F0E2BA7" w:rsidR="003A3992" w:rsidRPr="003C2FF9" w:rsidRDefault="003A3992" w:rsidP="00E33175">
            <w:pPr>
              <w:rPr>
                <w:rFonts w:ascii="Open Sans" w:hAnsi="Open Sans" w:cs="Open Sans"/>
                <w:sz w:val="24"/>
                <w:szCs w:val="24"/>
              </w:rPr>
            </w:pPr>
            <w:r w:rsidRPr="003C2FF9">
              <w:rPr>
                <w:rFonts w:ascii="Open Sans" w:hAnsi="Open Sans" w:cs="Open Sans"/>
                <w:sz w:val="24"/>
                <w:szCs w:val="24"/>
              </w:rPr>
              <w:t>Recognise the positive and negative impacts of modifying aspects of the ED</w:t>
            </w:r>
            <w:r w:rsidR="00AA2B95">
              <w:rPr>
                <w:rFonts w:ascii="Open Sans" w:hAnsi="Open Sans" w:cs="Open Sans"/>
                <w:sz w:val="24"/>
                <w:szCs w:val="24"/>
              </w:rPr>
              <w:t xml:space="preserve"> and </w:t>
            </w:r>
            <w:r w:rsidRPr="003C2FF9">
              <w:rPr>
                <w:rFonts w:ascii="Open Sans" w:hAnsi="Open Sans" w:cs="Open Sans"/>
                <w:sz w:val="24"/>
                <w:szCs w:val="24"/>
              </w:rPr>
              <w:t>S process</w:t>
            </w:r>
          </w:p>
        </w:tc>
        <w:tc>
          <w:tcPr>
            <w:tcW w:w="1543" w:type="dxa"/>
          </w:tcPr>
          <w:p w14:paraId="225FDA36" w14:textId="77777777" w:rsidR="003A3992" w:rsidRPr="003C2FF9" w:rsidRDefault="003A3992" w:rsidP="00E33175">
            <w:pPr>
              <w:rPr>
                <w:rFonts w:ascii="Open Sans" w:hAnsi="Open Sans" w:cs="Open Sans"/>
                <w:sz w:val="24"/>
                <w:szCs w:val="24"/>
              </w:rPr>
            </w:pPr>
          </w:p>
        </w:tc>
      </w:tr>
      <w:tr w:rsidR="003A3992" w:rsidRPr="003C2FF9" w14:paraId="7D9FC30F" w14:textId="77777777" w:rsidTr="25B42C08">
        <w:tc>
          <w:tcPr>
            <w:tcW w:w="12405" w:type="dxa"/>
          </w:tcPr>
          <w:p w14:paraId="2F5FDF7D" w14:textId="749F471D" w:rsidR="003A3992" w:rsidRPr="003C2FF9" w:rsidRDefault="003A3992" w:rsidP="00E33175">
            <w:pPr>
              <w:rPr>
                <w:rFonts w:ascii="Open Sans" w:hAnsi="Open Sans" w:cs="Open Sans"/>
                <w:sz w:val="24"/>
                <w:szCs w:val="24"/>
              </w:rPr>
            </w:pPr>
            <w:r w:rsidRPr="003C2FF9">
              <w:rPr>
                <w:rFonts w:ascii="Open Sans" w:hAnsi="Open Sans" w:cs="Open Sans"/>
                <w:sz w:val="24"/>
                <w:szCs w:val="24"/>
              </w:rPr>
              <w:t>Describe the indications for and against non-oral supplementation of nutrition and/or hydration</w:t>
            </w:r>
          </w:p>
        </w:tc>
        <w:tc>
          <w:tcPr>
            <w:tcW w:w="1543" w:type="dxa"/>
          </w:tcPr>
          <w:p w14:paraId="0C0D8479" w14:textId="77777777" w:rsidR="003A3992" w:rsidRPr="003C2FF9" w:rsidRDefault="003A3992" w:rsidP="00E33175">
            <w:pPr>
              <w:rPr>
                <w:rFonts w:ascii="Open Sans" w:hAnsi="Open Sans" w:cs="Open Sans"/>
                <w:sz w:val="24"/>
                <w:szCs w:val="24"/>
              </w:rPr>
            </w:pPr>
          </w:p>
        </w:tc>
      </w:tr>
      <w:tr w:rsidR="003A3992" w:rsidRPr="003C2FF9" w14:paraId="74DC6372" w14:textId="77777777" w:rsidTr="25B42C08">
        <w:tc>
          <w:tcPr>
            <w:tcW w:w="12405" w:type="dxa"/>
          </w:tcPr>
          <w:p w14:paraId="6A2A1BC9" w14:textId="322BDB28" w:rsidR="003A3992" w:rsidRPr="003C2FF9" w:rsidRDefault="003A3992" w:rsidP="00E33175">
            <w:pPr>
              <w:rPr>
                <w:rFonts w:ascii="Open Sans" w:hAnsi="Open Sans" w:cs="Open Sans"/>
                <w:sz w:val="24"/>
                <w:szCs w:val="24"/>
              </w:rPr>
            </w:pPr>
            <w:r w:rsidRPr="003C2FF9">
              <w:rPr>
                <w:rFonts w:ascii="Open Sans" w:hAnsi="Open Sans" w:cs="Open Sans"/>
                <w:sz w:val="24"/>
                <w:szCs w:val="24"/>
              </w:rPr>
              <w:t>Synthesise information on psychological, social, and biomechanical factors with assessment findings to formulate diagnoses</w:t>
            </w:r>
          </w:p>
        </w:tc>
        <w:tc>
          <w:tcPr>
            <w:tcW w:w="1543" w:type="dxa"/>
          </w:tcPr>
          <w:p w14:paraId="6C78E454" w14:textId="77777777" w:rsidR="003A3992" w:rsidRPr="003C2FF9" w:rsidRDefault="003A3992" w:rsidP="00E33175">
            <w:pPr>
              <w:rPr>
                <w:rFonts w:ascii="Open Sans" w:hAnsi="Open Sans" w:cs="Open Sans"/>
                <w:sz w:val="24"/>
                <w:szCs w:val="24"/>
              </w:rPr>
            </w:pPr>
          </w:p>
        </w:tc>
      </w:tr>
      <w:tr w:rsidR="003A3992" w:rsidRPr="003C2FF9" w14:paraId="1D92B12F" w14:textId="77777777" w:rsidTr="25B42C08">
        <w:tc>
          <w:tcPr>
            <w:tcW w:w="12405" w:type="dxa"/>
          </w:tcPr>
          <w:p w14:paraId="4AB3928B" w14:textId="7658433D" w:rsidR="003A3992" w:rsidRPr="003C2FF9" w:rsidRDefault="003A3992" w:rsidP="00E33175">
            <w:pPr>
              <w:rPr>
                <w:rFonts w:ascii="Open Sans" w:hAnsi="Open Sans" w:cs="Open Sans"/>
                <w:sz w:val="24"/>
                <w:szCs w:val="24"/>
              </w:rPr>
            </w:pPr>
            <w:r w:rsidRPr="003C2FF9">
              <w:rPr>
                <w:rFonts w:ascii="Open Sans" w:hAnsi="Open Sans" w:cs="Open Sans"/>
                <w:sz w:val="24"/>
                <w:szCs w:val="24"/>
              </w:rPr>
              <w:t xml:space="preserve">Synthesise information on psychological, social, and biomechanical factors with assessment findings to </w:t>
            </w:r>
            <w:r w:rsidR="00342307">
              <w:rPr>
                <w:rFonts w:ascii="Open Sans" w:hAnsi="Open Sans" w:cs="Open Sans"/>
                <w:sz w:val="24"/>
                <w:szCs w:val="24"/>
              </w:rPr>
              <w:t xml:space="preserve">formulate hypotheses and </w:t>
            </w:r>
            <w:r w:rsidRPr="003C2FF9">
              <w:rPr>
                <w:rFonts w:ascii="Open Sans" w:hAnsi="Open Sans" w:cs="Open Sans"/>
                <w:sz w:val="24"/>
                <w:szCs w:val="24"/>
              </w:rPr>
              <w:t>develop person-centred intervention plans</w:t>
            </w:r>
          </w:p>
        </w:tc>
        <w:tc>
          <w:tcPr>
            <w:tcW w:w="1543" w:type="dxa"/>
          </w:tcPr>
          <w:p w14:paraId="6609B5DC" w14:textId="77777777" w:rsidR="003A3992" w:rsidRPr="003C2FF9" w:rsidRDefault="003A3992" w:rsidP="00E33175">
            <w:pPr>
              <w:rPr>
                <w:rFonts w:ascii="Open Sans" w:hAnsi="Open Sans" w:cs="Open Sans"/>
                <w:sz w:val="24"/>
                <w:szCs w:val="24"/>
              </w:rPr>
            </w:pPr>
          </w:p>
        </w:tc>
      </w:tr>
      <w:tr w:rsidR="003A3992" w:rsidRPr="003C2FF9" w14:paraId="7792E349" w14:textId="77777777" w:rsidTr="25B42C08">
        <w:tc>
          <w:tcPr>
            <w:tcW w:w="12405" w:type="dxa"/>
          </w:tcPr>
          <w:p w14:paraId="4272A3BB" w14:textId="11696DC7" w:rsidR="003A3992" w:rsidRPr="003C2FF9" w:rsidRDefault="003A3992" w:rsidP="00E33175">
            <w:pPr>
              <w:rPr>
                <w:rFonts w:ascii="Open Sans" w:hAnsi="Open Sans" w:cs="Open Sans"/>
                <w:sz w:val="24"/>
                <w:szCs w:val="24"/>
              </w:rPr>
            </w:pPr>
            <w:r w:rsidRPr="003C2FF9">
              <w:rPr>
                <w:rFonts w:ascii="Open Sans" w:hAnsi="Open Sans" w:cs="Open Sans"/>
                <w:sz w:val="24"/>
                <w:szCs w:val="24"/>
              </w:rPr>
              <w:t xml:space="preserve">Identify specific person-centred outcomes to support review scheduling to identify the effectiveness of the </w:t>
            </w:r>
            <w:r w:rsidR="00A17FD2">
              <w:rPr>
                <w:rFonts w:ascii="Open Sans" w:hAnsi="Open Sans" w:cs="Open Sans"/>
                <w:sz w:val="24"/>
                <w:szCs w:val="24"/>
              </w:rPr>
              <w:t>ED</w:t>
            </w:r>
            <w:r w:rsidR="00AA2B95">
              <w:rPr>
                <w:rFonts w:ascii="Open Sans" w:hAnsi="Open Sans" w:cs="Open Sans"/>
                <w:sz w:val="24"/>
                <w:szCs w:val="24"/>
              </w:rPr>
              <w:t xml:space="preserve"> and </w:t>
            </w:r>
            <w:r w:rsidR="00A17FD2">
              <w:rPr>
                <w:rFonts w:ascii="Open Sans" w:hAnsi="Open Sans" w:cs="Open Sans"/>
                <w:sz w:val="24"/>
                <w:szCs w:val="24"/>
              </w:rPr>
              <w:t>S</w:t>
            </w:r>
            <w:r w:rsidRPr="003C2FF9">
              <w:rPr>
                <w:rFonts w:ascii="Open Sans" w:hAnsi="Open Sans" w:cs="Open Sans"/>
                <w:sz w:val="24"/>
                <w:szCs w:val="24"/>
              </w:rPr>
              <w:t xml:space="preserve"> management plan and record areas of progress and specific difficulties arising</w:t>
            </w:r>
          </w:p>
        </w:tc>
        <w:tc>
          <w:tcPr>
            <w:tcW w:w="1543" w:type="dxa"/>
          </w:tcPr>
          <w:p w14:paraId="430024DC" w14:textId="77777777" w:rsidR="003A3992" w:rsidRPr="003C2FF9" w:rsidRDefault="003A3992" w:rsidP="00E33175">
            <w:pPr>
              <w:rPr>
                <w:rFonts w:ascii="Open Sans" w:hAnsi="Open Sans" w:cs="Open Sans"/>
                <w:sz w:val="24"/>
                <w:szCs w:val="24"/>
              </w:rPr>
            </w:pPr>
          </w:p>
        </w:tc>
      </w:tr>
      <w:tr w:rsidR="003A3992" w:rsidRPr="003C2FF9" w14:paraId="4CBD8ED2" w14:textId="77777777" w:rsidTr="25B42C08">
        <w:tc>
          <w:tcPr>
            <w:tcW w:w="12405" w:type="dxa"/>
          </w:tcPr>
          <w:p w14:paraId="06719998" w14:textId="7FE7B738" w:rsidR="003A3992" w:rsidRPr="003C2FF9" w:rsidRDefault="003A3992" w:rsidP="00E33175">
            <w:pPr>
              <w:rPr>
                <w:rFonts w:ascii="Open Sans" w:hAnsi="Open Sans" w:cs="Open Sans"/>
                <w:sz w:val="24"/>
                <w:szCs w:val="24"/>
              </w:rPr>
            </w:pPr>
            <w:r w:rsidRPr="003C2FF9">
              <w:rPr>
                <w:rFonts w:ascii="Open Sans" w:hAnsi="Open Sans" w:cs="Open Sans"/>
                <w:sz w:val="24"/>
                <w:szCs w:val="24"/>
              </w:rPr>
              <w:t>Identify specific person-centred outcomes to identify appropriate discharge points by working with the service user or parents/carers to identify the effectiveness of the dysphagia management plan and progress against goals</w:t>
            </w:r>
          </w:p>
        </w:tc>
        <w:tc>
          <w:tcPr>
            <w:tcW w:w="1543" w:type="dxa"/>
          </w:tcPr>
          <w:p w14:paraId="4F1DFE9C" w14:textId="77777777" w:rsidR="003A3992" w:rsidRPr="003C2FF9" w:rsidRDefault="003A3992" w:rsidP="00E33175">
            <w:pPr>
              <w:rPr>
                <w:rFonts w:ascii="Open Sans" w:hAnsi="Open Sans" w:cs="Open Sans"/>
                <w:sz w:val="24"/>
                <w:szCs w:val="24"/>
              </w:rPr>
            </w:pPr>
          </w:p>
        </w:tc>
      </w:tr>
      <w:tr w:rsidR="003A3992" w:rsidRPr="003C2FF9" w14:paraId="4BBA86BE" w14:textId="77777777" w:rsidTr="25B42C08">
        <w:tc>
          <w:tcPr>
            <w:tcW w:w="12405" w:type="dxa"/>
          </w:tcPr>
          <w:p w14:paraId="0AC9238B" w14:textId="77777777" w:rsidR="003A3992" w:rsidRPr="003C2FF9" w:rsidRDefault="003A3992" w:rsidP="00E33175">
            <w:pPr>
              <w:rPr>
                <w:rFonts w:ascii="Open Sans" w:hAnsi="Open Sans" w:cs="Open Sans"/>
                <w:sz w:val="24"/>
                <w:szCs w:val="24"/>
              </w:rPr>
            </w:pPr>
            <w:r w:rsidRPr="003C2FF9">
              <w:rPr>
                <w:rFonts w:ascii="Open Sans" w:hAnsi="Open Sans" w:cs="Open Sans"/>
                <w:sz w:val="24"/>
                <w:szCs w:val="24"/>
              </w:rPr>
              <w:t>Apply health and safety procedures related to working with service users who are at risk of, or who present with, EDS difficulties</w:t>
            </w:r>
          </w:p>
          <w:p w14:paraId="61653EF8" w14:textId="5BB3ED73" w:rsidR="003A3992" w:rsidRPr="003C2FF9" w:rsidRDefault="00B14A61" w:rsidP="00E33175">
            <w:pPr>
              <w:pStyle w:val="ListParagraph"/>
              <w:numPr>
                <w:ilvl w:val="0"/>
                <w:numId w:val="30"/>
              </w:numPr>
              <w:rPr>
                <w:rFonts w:ascii="Open Sans" w:hAnsi="Open Sans" w:cs="Open Sans"/>
                <w:sz w:val="24"/>
                <w:szCs w:val="24"/>
              </w:rPr>
            </w:pPr>
            <w:r>
              <w:rPr>
                <w:rFonts w:ascii="Open Sans" w:hAnsi="Open Sans" w:cs="Open Sans"/>
                <w:sz w:val="24"/>
                <w:szCs w:val="24"/>
              </w:rPr>
              <w:lastRenderedPageBreak/>
              <w:t>perform basic life support if</w:t>
            </w:r>
            <w:r w:rsidR="003A3992" w:rsidRPr="003C2FF9">
              <w:rPr>
                <w:rFonts w:ascii="Open Sans" w:hAnsi="Open Sans" w:cs="Open Sans"/>
                <w:sz w:val="24"/>
                <w:szCs w:val="24"/>
              </w:rPr>
              <w:t xml:space="preserve"> you observe signs of choking or respiratory distress and know how to implement procedures dictated by local policy </w:t>
            </w:r>
          </w:p>
          <w:p w14:paraId="34A5FE9F" w14:textId="732D2ED4" w:rsidR="003A3992" w:rsidRPr="003C2FF9" w:rsidRDefault="003A3992" w:rsidP="00E33175">
            <w:pPr>
              <w:pStyle w:val="ListParagraph"/>
              <w:numPr>
                <w:ilvl w:val="0"/>
                <w:numId w:val="30"/>
              </w:numPr>
              <w:rPr>
                <w:rFonts w:ascii="Open Sans" w:hAnsi="Open Sans" w:cs="Open Sans"/>
                <w:sz w:val="24"/>
                <w:szCs w:val="24"/>
              </w:rPr>
            </w:pPr>
            <w:r w:rsidRPr="003C2FF9">
              <w:rPr>
                <w:rFonts w:ascii="Open Sans" w:hAnsi="Open Sans" w:cs="Open Sans"/>
                <w:sz w:val="24"/>
                <w:szCs w:val="24"/>
              </w:rPr>
              <w:t xml:space="preserve">understand local protocols </w:t>
            </w:r>
            <w:proofErr w:type="gramStart"/>
            <w:r w:rsidRPr="003C2FF9">
              <w:rPr>
                <w:rFonts w:ascii="Open Sans" w:hAnsi="Open Sans" w:cs="Open Sans"/>
                <w:sz w:val="24"/>
                <w:szCs w:val="24"/>
              </w:rPr>
              <w:t>with regard to</w:t>
            </w:r>
            <w:proofErr w:type="gramEnd"/>
            <w:r w:rsidRPr="003C2FF9">
              <w:rPr>
                <w:rFonts w:ascii="Open Sans" w:hAnsi="Open Sans" w:cs="Open Sans"/>
                <w:sz w:val="24"/>
                <w:szCs w:val="24"/>
              </w:rPr>
              <w:t xml:space="preserve"> the use of protective equipment, e.g. lead coats, plastic aprons and/or eye shields/glasses</w:t>
            </w:r>
          </w:p>
        </w:tc>
        <w:tc>
          <w:tcPr>
            <w:tcW w:w="1543" w:type="dxa"/>
          </w:tcPr>
          <w:p w14:paraId="5F25E477" w14:textId="77777777" w:rsidR="003A3992" w:rsidRPr="003C2FF9" w:rsidRDefault="003A3992" w:rsidP="00E33175">
            <w:pPr>
              <w:rPr>
                <w:rFonts w:ascii="Open Sans" w:hAnsi="Open Sans" w:cs="Open Sans"/>
                <w:sz w:val="24"/>
                <w:szCs w:val="24"/>
              </w:rPr>
            </w:pPr>
          </w:p>
        </w:tc>
      </w:tr>
      <w:tr w:rsidR="003A3992" w:rsidRPr="003C2FF9" w14:paraId="75175315" w14:textId="77777777" w:rsidTr="25B42C08">
        <w:tc>
          <w:tcPr>
            <w:tcW w:w="12405" w:type="dxa"/>
          </w:tcPr>
          <w:p w14:paraId="60B9A914" w14:textId="0633EBE1" w:rsidR="003A3992" w:rsidRPr="003C2FF9" w:rsidRDefault="003A3992" w:rsidP="00E33175">
            <w:pPr>
              <w:rPr>
                <w:rFonts w:ascii="Open Sans" w:hAnsi="Open Sans" w:cs="Open Sans"/>
                <w:sz w:val="24"/>
                <w:szCs w:val="24"/>
              </w:rPr>
            </w:pPr>
            <w:r w:rsidRPr="003C2FF9">
              <w:rPr>
                <w:rFonts w:ascii="Open Sans" w:hAnsi="Open Sans" w:cs="Open Sans"/>
                <w:sz w:val="24"/>
                <w:szCs w:val="24"/>
              </w:rPr>
              <w:t xml:space="preserve">Discuss the ethical issues associated with EDS </w:t>
            </w:r>
            <w:r w:rsidR="00B74E56">
              <w:rPr>
                <w:rFonts w:ascii="Open Sans" w:hAnsi="Open Sans" w:cs="Open Sans"/>
                <w:sz w:val="24"/>
                <w:szCs w:val="24"/>
              </w:rPr>
              <w:t>with</w:t>
            </w:r>
            <w:r w:rsidRPr="003C2FF9">
              <w:rPr>
                <w:rFonts w:ascii="Open Sans" w:hAnsi="Open Sans" w:cs="Open Sans"/>
                <w:sz w:val="24"/>
                <w:szCs w:val="24"/>
              </w:rPr>
              <w:t xml:space="preserve"> service users/family/carers</w:t>
            </w:r>
            <w:r w:rsidR="00B74E56">
              <w:rPr>
                <w:rFonts w:ascii="Open Sans" w:hAnsi="Open Sans" w:cs="Open Sans"/>
                <w:sz w:val="24"/>
                <w:szCs w:val="24"/>
              </w:rPr>
              <w:t xml:space="preserve"> and MDT</w:t>
            </w:r>
          </w:p>
          <w:p w14:paraId="61FEA397" w14:textId="6311A343" w:rsidR="000B2966" w:rsidRPr="003C2FF9" w:rsidRDefault="000B2966" w:rsidP="000B2966">
            <w:pPr>
              <w:rPr>
                <w:rFonts w:ascii="Open Sans" w:hAnsi="Open Sans" w:cs="Open Sans"/>
                <w:sz w:val="24"/>
                <w:szCs w:val="24"/>
              </w:rPr>
            </w:pPr>
            <w:r w:rsidRPr="003C2FF9">
              <w:rPr>
                <w:rFonts w:ascii="Open Sans" w:hAnsi="Open Sans" w:cs="Open Sans"/>
                <w:sz w:val="24"/>
                <w:szCs w:val="24"/>
              </w:rPr>
              <w:t xml:space="preserve">• country specific </w:t>
            </w:r>
            <w:r>
              <w:rPr>
                <w:rFonts w:ascii="Open Sans" w:hAnsi="Open Sans" w:cs="Open Sans"/>
                <w:sz w:val="24"/>
                <w:szCs w:val="24"/>
              </w:rPr>
              <w:t>legal processes and legislation for consent and capacity</w:t>
            </w:r>
            <w:r w:rsidRPr="003C2FF9">
              <w:rPr>
                <w:rFonts w:ascii="Open Sans" w:hAnsi="Open Sans" w:cs="Open Sans"/>
                <w:sz w:val="24"/>
                <w:szCs w:val="24"/>
              </w:rPr>
              <w:t xml:space="preserve"> such as the Mental Capacity Act 2005, Adults with Incapacity (Scotland) Act 2000.</w:t>
            </w:r>
          </w:p>
          <w:p w14:paraId="00D6C28F" w14:textId="1C77EA4D" w:rsidR="000B2966" w:rsidRPr="003C2FF9" w:rsidRDefault="000B2966" w:rsidP="000B2966">
            <w:pPr>
              <w:rPr>
                <w:rFonts w:ascii="Open Sans" w:hAnsi="Open Sans" w:cs="Open Sans"/>
                <w:sz w:val="24"/>
                <w:szCs w:val="24"/>
              </w:rPr>
            </w:pPr>
            <w:r w:rsidRPr="499022D6">
              <w:rPr>
                <w:rFonts w:ascii="Open Sans" w:hAnsi="Open Sans" w:cs="Open Sans"/>
                <w:sz w:val="24"/>
                <w:szCs w:val="24"/>
              </w:rPr>
              <w:t xml:space="preserve">•understanding of how end of life/quality of life issues and the dying process can guide and influence the </w:t>
            </w:r>
            <w:r>
              <w:rPr>
                <w:rFonts w:ascii="Open Sans" w:hAnsi="Open Sans" w:cs="Open Sans"/>
                <w:sz w:val="24"/>
                <w:szCs w:val="24"/>
              </w:rPr>
              <w:t>ED</w:t>
            </w:r>
            <w:r w:rsidR="00AA2B95">
              <w:rPr>
                <w:rFonts w:ascii="Open Sans" w:hAnsi="Open Sans" w:cs="Open Sans"/>
                <w:sz w:val="24"/>
                <w:szCs w:val="24"/>
              </w:rPr>
              <w:t xml:space="preserve"> and </w:t>
            </w:r>
            <w:r>
              <w:rPr>
                <w:rFonts w:ascii="Open Sans" w:hAnsi="Open Sans" w:cs="Open Sans"/>
                <w:sz w:val="24"/>
                <w:szCs w:val="24"/>
              </w:rPr>
              <w:t>S</w:t>
            </w:r>
            <w:r w:rsidRPr="499022D6">
              <w:rPr>
                <w:rFonts w:ascii="Open Sans" w:hAnsi="Open Sans" w:cs="Open Sans"/>
                <w:sz w:val="24"/>
                <w:szCs w:val="24"/>
              </w:rPr>
              <w:t xml:space="preserve"> management plan</w:t>
            </w:r>
          </w:p>
          <w:p w14:paraId="49F28E3D" w14:textId="77777777" w:rsidR="000B2966" w:rsidRPr="003C2FF9" w:rsidRDefault="000B2966" w:rsidP="000B2966">
            <w:pPr>
              <w:rPr>
                <w:rFonts w:ascii="Open Sans" w:hAnsi="Open Sans" w:cs="Open Sans"/>
                <w:sz w:val="24"/>
                <w:szCs w:val="24"/>
              </w:rPr>
            </w:pPr>
            <w:r w:rsidRPr="003C2FF9">
              <w:rPr>
                <w:rFonts w:ascii="Open Sans" w:hAnsi="Open Sans" w:cs="Open Sans"/>
                <w:sz w:val="24"/>
                <w:szCs w:val="24"/>
              </w:rPr>
              <w:t xml:space="preserve">•knowledge of living wills, advanced directives and other expressions of an individual’s wishes </w:t>
            </w:r>
          </w:p>
          <w:p w14:paraId="08A934E4" w14:textId="79478D07" w:rsidR="003A3992" w:rsidRPr="003C2FF9" w:rsidRDefault="000B2966" w:rsidP="000B2966">
            <w:pPr>
              <w:rPr>
                <w:rFonts w:ascii="Open Sans" w:hAnsi="Open Sans" w:cs="Open Sans"/>
                <w:sz w:val="24"/>
                <w:szCs w:val="24"/>
              </w:rPr>
            </w:pPr>
            <w:r w:rsidRPr="003C2FF9">
              <w:rPr>
                <w:rFonts w:ascii="Open Sans" w:hAnsi="Open Sans" w:cs="Open Sans"/>
                <w:sz w:val="24"/>
                <w:szCs w:val="24"/>
              </w:rPr>
              <w:t>•understanding of eating and drinking with acknowledged risk within local and national policy</w:t>
            </w:r>
            <w:r>
              <w:rPr>
                <w:rFonts w:ascii="Open Sans" w:hAnsi="Open Sans" w:cs="Open Sans"/>
                <w:sz w:val="24"/>
                <w:szCs w:val="24"/>
              </w:rPr>
              <w:t xml:space="preserve"> and legislation</w:t>
            </w:r>
          </w:p>
        </w:tc>
        <w:tc>
          <w:tcPr>
            <w:tcW w:w="1543" w:type="dxa"/>
          </w:tcPr>
          <w:p w14:paraId="5E5EC779" w14:textId="77777777" w:rsidR="003A3992" w:rsidRPr="003C2FF9" w:rsidRDefault="003A3992" w:rsidP="00E33175">
            <w:pPr>
              <w:rPr>
                <w:rFonts w:ascii="Open Sans" w:hAnsi="Open Sans" w:cs="Open Sans"/>
                <w:sz w:val="24"/>
                <w:szCs w:val="24"/>
              </w:rPr>
            </w:pPr>
          </w:p>
        </w:tc>
      </w:tr>
      <w:tr w:rsidR="1A73D9C4" w14:paraId="4213CB8C" w14:textId="77777777" w:rsidTr="25B42C08">
        <w:trPr>
          <w:trHeight w:val="300"/>
        </w:trPr>
        <w:tc>
          <w:tcPr>
            <w:tcW w:w="12405" w:type="dxa"/>
          </w:tcPr>
          <w:p w14:paraId="66D724DA" w14:textId="08B418F9" w:rsidR="5DF775D7" w:rsidRDefault="00B74E56" w:rsidP="1A73D9C4">
            <w:pPr>
              <w:tabs>
                <w:tab w:val="left" w:pos="2710"/>
              </w:tabs>
              <w:rPr>
                <w:rFonts w:ascii="Open Sans" w:hAnsi="Open Sans" w:cs="Open Sans"/>
                <w:sz w:val="24"/>
                <w:szCs w:val="24"/>
              </w:rPr>
            </w:pPr>
            <w:r w:rsidRPr="25B42C08">
              <w:rPr>
                <w:rFonts w:ascii="Open Sans" w:eastAsia="Times New Roman" w:hAnsi="Open Sans" w:cs="Open Sans"/>
                <w:color w:val="000000" w:themeColor="text1"/>
                <w:sz w:val="24"/>
                <w:szCs w:val="24"/>
                <w:lang w:eastAsia="en-GB"/>
              </w:rPr>
              <w:t>Provide or recommend</w:t>
            </w:r>
            <w:r w:rsidR="5DF775D7" w:rsidRPr="25B42C08">
              <w:rPr>
                <w:rFonts w:ascii="Open Sans" w:eastAsia="Times New Roman" w:hAnsi="Open Sans" w:cs="Open Sans"/>
                <w:color w:val="000000" w:themeColor="text1"/>
                <w:sz w:val="24"/>
                <w:szCs w:val="24"/>
                <w:lang w:eastAsia="en-GB"/>
              </w:rPr>
              <w:t xml:space="preserve"> appropriate support. You should consider:</w:t>
            </w:r>
            <w:r>
              <w:br/>
            </w:r>
            <w:r w:rsidR="5DF775D7" w:rsidRPr="25B42C08">
              <w:rPr>
                <w:rFonts w:ascii="Open Sans" w:eastAsia="Times New Roman" w:hAnsi="Open Sans" w:cs="Open Sans"/>
                <w:color w:val="000000" w:themeColor="text1"/>
                <w:sz w:val="24"/>
                <w:szCs w:val="24"/>
                <w:lang w:eastAsia="en-GB"/>
              </w:rPr>
              <w:t>• Resources/equipment required/available</w:t>
            </w:r>
            <w:r>
              <w:br/>
            </w:r>
            <w:r w:rsidR="5DF775D7" w:rsidRPr="25B42C08">
              <w:rPr>
                <w:rFonts w:ascii="Open Sans" w:eastAsia="Times New Roman" w:hAnsi="Open Sans" w:cs="Open Sans"/>
                <w:color w:val="000000" w:themeColor="text1"/>
                <w:sz w:val="24"/>
                <w:szCs w:val="24"/>
                <w:lang w:eastAsia="en-GB"/>
              </w:rPr>
              <w:t>• Posture and mechanical supports, e.g. pillows, standing frames, specialist seating</w:t>
            </w:r>
            <w:r>
              <w:br/>
            </w:r>
            <w:r w:rsidR="5DF775D7" w:rsidRPr="25B42C08">
              <w:rPr>
                <w:rFonts w:ascii="Open Sans" w:eastAsia="Times New Roman" w:hAnsi="Open Sans" w:cs="Open Sans"/>
                <w:color w:val="000000" w:themeColor="text1"/>
                <w:sz w:val="24"/>
                <w:szCs w:val="24"/>
                <w:lang w:eastAsia="en-GB"/>
              </w:rPr>
              <w:t>• Familiarity of person offering food and drink</w:t>
            </w:r>
            <w:r>
              <w:br/>
            </w:r>
            <w:r w:rsidR="5DF775D7" w:rsidRPr="25B42C08">
              <w:rPr>
                <w:rFonts w:ascii="Open Sans" w:eastAsia="Times New Roman" w:hAnsi="Open Sans" w:cs="Open Sans"/>
                <w:color w:val="000000" w:themeColor="text1"/>
                <w:sz w:val="24"/>
                <w:szCs w:val="24"/>
                <w:lang w:eastAsia="en-GB"/>
              </w:rPr>
              <w:t xml:space="preserve">• </w:t>
            </w:r>
            <w:r w:rsidR="00940033" w:rsidRPr="25B42C08">
              <w:rPr>
                <w:rFonts w:ascii="Open Sans" w:eastAsia="Times New Roman" w:hAnsi="Open Sans" w:cs="Open Sans"/>
                <w:color w:val="000000" w:themeColor="text1"/>
                <w:sz w:val="24"/>
                <w:szCs w:val="24"/>
                <w:lang w:eastAsia="en-GB"/>
              </w:rPr>
              <w:t>ED</w:t>
            </w:r>
            <w:r w:rsidR="00AA2B95" w:rsidRPr="25B42C08">
              <w:rPr>
                <w:rFonts w:ascii="Open Sans" w:eastAsia="Times New Roman" w:hAnsi="Open Sans" w:cs="Open Sans"/>
                <w:color w:val="000000" w:themeColor="text1"/>
                <w:sz w:val="24"/>
                <w:szCs w:val="24"/>
                <w:lang w:eastAsia="en-GB"/>
              </w:rPr>
              <w:t xml:space="preserve"> and </w:t>
            </w:r>
            <w:r w:rsidR="00940033" w:rsidRPr="25B42C08">
              <w:rPr>
                <w:rFonts w:ascii="Open Sans" w:eastAsia="Times New Roman" w:hAnsi="Open Sans" w:cs="Open Sans"/>
                <w:color w:val="000000" w:themeColor="text1"/>
                <w:sz w:val="24"/>
                <w:szCs w:val="24"/>
                <w:lang w:eastAsia="en-GB"/>
              </w:rPr>
              <w:t>S</w:t>
            </w:r>
            <w:r w:rsidR="5DF775D7" w:rsidRPr="25B42C08">
              <w:rPr>
                <w:rFonts w:ascii="Open Sans" w:eastAsia="Times New Roman" w:hAnsi="Open Sans" w:cs="Open Sans"/>
                <w:color w:val="000000" w:themeColor="text1"/>
                <w:sz w:val="24"/>
                <w:szCs w:val="24"/>
                <w:lang w:eastAsia="en-GB"/>
              </w:rPr>
              <w:t xml:space="preserve"> routine</w:t>
            </w:r>
            <w:r>
              <w:br/>
            </w:r>
            <w:r w:rsidR="5DF775D7" w:rsidRPr="25B42C08">
              <w:rPr>
                <w:rFonts w:ascii="Open Sans" w:eastAsia="Times New Roman" w:hAnsi="Open Sans" w:cs="Open Sans"/>
                <w:color w:val="000000" w:themeColor="text1"/>
                <w:sz w:val="24"/>
                <w:szCs w:val="24"/>
                <w:lang w:eastAsia="en-GB"/>
              </w:rPr>
              <w:t>• Oral hygiene</w:t>
            </w:r>
            <w:r>
              <w:br/>
            </w:r>
            <w:r w:rsidR="5DF775D7" w:rsidRPr="25B42C08">
              <w:rPr>
                <w:rFonts w:ascii="Open Sans" w:eastAsia="Times New Roman" w:hAnsi="Open Sans" w:cs="Open Sans"/>
                <w:color w:val="000000" w:themeColor="text1"/>
                <w:sz w:val="24"/>
                <w:szCs w:val="24"/>
                <w:lang w:eastAsia="en-GB"/>
              </w:rPr>
              <w:t>• Food preferences</w:t>
            </w:r>
            <w:r>
              <w:br/>
            </w:r>
            <w:r w:rsidR="5DF775D7" w:rsidRPr="25B42C08">
              <w:rPr>
                <w:rFonts w:ascii="Open Sans" w:eastAsia="Times New Roman" w:hAnsi="Open Sans" w:cs="Open Sans"/>
                <w:color w:val="000000" w:themeColor="text1"/>
                <w:sz w:val="24"/>
                <w:szCs w:val="24"/>
                <w:lang w:eastAsia="en-GB"/>
              </w:rPr>
              <w:t>• Utensils, cutlery and feeding aids</w:t>
            </w:r>
            <w:r>
              <w:br/>
            </w:r>
            <w:r w:rsidR="5DF775D7" w:rsidRPr="25B42C08">
              <w:rPr>
                <w:rFonts w:ascii="Open Sans" w:eastAsia="Times New Roman" w:hAnsi="Open Sans" w:cs="Open Sans"/>
                <w:color w:val="000000" w:themeColor="text1"/>
                <w:sz w:val="24"/>
                <w:szCs w:val="24"/>
                <w:lang w:eastAsia="en-GB"/>
              </w:rPr>
              <w:t>• Sensory aids, e.g. glasses, dentures, hearing aids, oral orthodontics</w:t>
            </w:r>
            <w:r>
              <w:br/>
            </w:r>
            <w:r w:rsidR="5DF775D7" w:rsidRPr="25B42C08">
              <w:rPr>
                <w:rFonts w:ascii="Open Sans" w:eastAsia="Times New Roman" w:hAnsi="Open Sans" w:cs="Open Sans"/>
                <w:color w:val="000000" w:themeColor="text1"/>
                <w:sz w:val="24"/>
                <w:szCs w:val="24"/>
                <w:lang w:eastAsia="en-GB"/>
              </w:rPr>
              <w:t>• Size and rate of food or liquid presentation</w:t>
            </w:r>
            <w:r>
              <w:br/>
            </w:r>
            <w:r w:rsidR="5DF775D7" w:rsidRPr="25B42C08">
              <w:rPr>
                <w:rFonts w:ascii="Open Sans" w:eastAsia="Times New Roman" w:hAnsi="Open Sans" w:cs="Open Sans"/>
                <w:color w:val="000000" w:themeColor="text1"/>
                <w:sz w:val="24"/>
                <w:szCs w:val="24"/>
                <w:lang w:eastAsia="en-GB"/>
              </w:rPr>
              <w:t>• Frequency, timing and size of meals.</w:t>
            </w:r>
            <w:r>
              <w:br/>
            </w:r>
            <w:r w:rsidR="5DF775D7" w:rsidRPr="25B42C08">
              <w:rPr>
                <w:rFonts w:ascii="Open Sans" w:eastAsia="Times New Roman" w:hAnsi="Open Sans" w:cs="Open Sans"/>
                <w:color w:val="000000" w:themeColor="text1"/>
                <w:sz w:val="24"/>
                <w:szCs w:val="24"/>
                <w:lang w:eastAsia="en-GB"/>
              </w:rPr>
              <w:t>• Appearance, consistency, temperature, taste and amount of food and drink</w:t>
            </w:r>
            <w:r>
              <w:br/>
            </w:r>
            <w:r w:rsidR="5DF775D7" w:rsidRPr="25B42C08">
              <w:rPr>
                <w:rFonts w:ascii="Open Sans" w:eastAsia="Times New Roman" w:hAnsi="Open Sans" w:cs="Open Sans"/>
                <w:color w:val="000000" w:themeColor="text1"/>
                <w:sz w:val="24"/>
                <w:szCs w:val="24"/>
                <w:lang w:eastAsia="en-GB"/>
              </w:rPr>
              <w:t>• Verbal, physical and symbolic prompts</w:t>
            </w:r>
            <w:r>
              <w:br/>
            </w:r>
            <w:r w:rsidR="5DF775D7" w:rsidRPr="25B42C08">
              <w:rPr>
                <w:rFonts w:ascii="Open Sans" w:eastAsia="Times New Roman" w:hAnsi="Open Sans" w:cs="Open Sans"/>
                <w:color w:val="000000" w:themeColor="text1"/>
                <w:sz w:val="24"/>
                <w:szCs w:val="24"/>
                <w:lang w:eastAsia="en-GB"/>
              </w:rPr>
              <w:t>• Verbal and non-verbal cues from the person offering food and drink</w:t>
            </w:r>
          </w:p>
        </w:tc>
        <w:tc>
          <w:tcPr>
            <w:tcW w:w="1543" w:type="dxa"/>
          </w:tcPr>
          <w:p w14:paraId="2E84F94B" w14:textId="10FF659A" w:rsidR="1A73D9C4" w:rsidRDefault="1A73D9C4" w:rsidP="1A73D9C4">
            <w:pPr>
              <w:rPr>
                <w:rFonts w:ascii="Open Sans" w:hAnsi="Open Sans" w:cs="Open Sans"/>
                <w:sz w:val="24"/>
                <w:szCs w:val="24"/>
              </w:rPr>
            </w:pPr>
          </w:p>
        </w:tc>
      </w:tr>
    </w:tbl>
    <w:p w14:paraId="7E11B0B7" w14:textId="77777777" w:rsidR="004C6F0B" w:rsidRPr="003C2FF9" w:rsidRDefault="004C6F0B"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2575"/>
        <w:gridCol w:w="1373"/>
      </w:tblGrid>
      <w:tr w:rsidR="00B32FB0" w:rsidRPr="003C2FF9" w14:paraId="52D83227" w14:textId="77777777" w:rsidTr="25B42C08">
        <w:tc>
          <w:tcPr>
            <w:tcW w:w="12611" w:type="dxa"/>
          </w:tcPr>
          <w:p w14:paraId="6912FB8E" w14:textId="677EE80F" w:rsidR="00B32FB0" w:rsidRPr="003C2FF9" w:rsidRDefault="000C76C5" w:rsidP="00E33175">
            <w:pPr>
              <w:tabs>
                <w:tab w:val="left" w:pos="2710"/>
              </w:tabs>
              <w:rPr>
                <w:rFonts w:ascii="Open Sans" w:hAnsi="Open Sans" w:cs="Open Sans"/>
                <w:b/>
                <w:bCs/>
                <w:sz w:val="24"/>
                <w:szCs w:val="24"/>
              </w:rPr>
            </w:pPr>
            <w:r w:rsidRPr="003C2FF9">
              <w:rPr>
                <w:rFonts w:ascii="Open Sans" w:hAnsi="Open Sans" w:cs="Open Sans"/>
                <w:b/>
                <w:bCs/>
                <w:sz w:val="24"/>
                <w:szCs w:val="24"/>
              </w:rPr>
              <w:t>Facilitation of learning - knowledge</w:t>
            </w:r>
          </w:p>
        </w:tc>
        <w:tc>
          <w:tcPr>
            <w:tcW w:w="1337" w:type="dxa"/>
          </w:tcPr>
          <w:p w14:paraId="184965EF" w14:textId="22720742" w:rsidR="00B32FB0" w:rsidRPr="003C2FF9" w:rsidRDefault="000C76C5"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00B32FB0" w:rsidRPr="003C2FF9" w14:paraId="5DFC4596" w14:textId="77777777" w:rsidTr="25B42C08">
        <w:tc>
          <w:tcPr>
            <w:tcW w:w="12611" w:type="dxa"/>
          </w:tcPr>
          <w:p w14:paraId="4854781C" w14:textId="1E2799BF" w:rsidR="00B32FB0" w:rsidRPr="003C2FF9" w:rsidRDefault="47BEC98B" w:rsidP="1A73D9C4">
            <w:pPr>
              <w:tabs>
                <w:tab w:val="left" w:pos="2710"/>
              </w:tabs>
              <w:rPr>
                <w:rFonts w:ascii="Open Sans" w:hAnsi="Open Sans" w:cs="Open Sans"/>
                <w:sz w:val="24"/>
                <w:szCs w:val="24"/>
              </w:rPr>
            </w:pPr>
            <w:r w:rsidRPr="1A73D9C4">
              <w:rPr>
                <w:rFonts w:ascii="Open Sans" w:hAnsi="Open Sans" w:cs="Open Sans"/>
                <w:sz w:val="24"/>
                <w:szCs w:val="24"/>
              </w:rPr>
              <w:t xml:space="preserve">Understanding of what information is required </w:t>
            </w:r>
            <w:r w:rsidR="0E2EF0CA" w:rsidRPr="1A73D9C4">
              <w:rPr>
                <w:rFonts w:ascii="Open Sans" w:hAnsi="Open Sans" w:cs="Open Sans"/>
                <w:sz w:val="24"/>
                <w:szCs w:val="24"/>
              </w:rPr>
              <w:t>to</w:t>
            </w:r>
            <w:r w:rsidRPr="1A73D9C4">
              <w:rPr>
                <w:rFonts w:ascii="Open Sans" w:hAnsi="Open Sans" w:cs="Open Sans"/>
                <w:sz w:val="24"/>
                <w:szCs w:val="24"/>
              </w:rPr>
              <w:t xml:space="preserve"> train and support individuals and others to implement protocol-guided actions and dysphagia care plans</w:t>
            </w:r>
          </w:p>
          <w:p w14:paraId="4B08E213" w14:textId="49A2B14F" w:rsidR="00B32FB0" w:rsidRPr="003C2FF9" w:rsidRDefault="00B32FB0" w:rsidP="1A73D9C4">
            <w:pPr>
              <w:tabs>
                <w:tab w:val="left" w:pos="2710"/>
              </w:tabs>
              <w:rPr>
                <w:rFonts w:ascii="Open Sans" w:hAnsi="Open Sans" w:cs="Open Sans"/>
                <w:sz w:val="24"/>
                <w:szCs w:val="24"/>
              </w:rPr>
            </w:pPr>
          </w:p>
        </w:tc>
        <w:tc>
          <w:tcPr>
            <w:tcW w:w="1337" w:type="dxa"/>
          </w:tcPr>
          <w:p w14:paraId="2ED5DFED" w14:textId="77777777" w:rsidR="00B32FB0" w:rsidRPr="003C2FF9" w:rsidRDefault="00B32FB0" w:rsidP="00E33175">
            <w:pPr>
              <w:tabs>
                <w:tab w:val="left" w:pos="2710"/>
              </w:tabs>
              <w:rPr>
                <w:rFonts w:ascii="Open Sans" w:hAnsi="Open Sans" w:cs="Open Sans"/>
                <w:sz w:val="24"/>
                <w:szCs w:val="24"/>
              </w:rPr>
            </w:pPr>
          </w:p>
        </w:tc>
      </w:tr>
      <w:tr w:rsidR="00B32FB0" w:rsidRPr="003C2FF9" w14:paraId="49D84647" w14:textId="77777777" w:rsidTr="25B42C08">
        <w:tc>
          <w:tcPr>
            <w:tcW w:w="12611" w:type="dxa"/>
          </w:tcPr>
          <w:p w14:paraId="32067811" w14:textId="7A2F23F0" w:rsidR="00B32FB0" w:rsidRPr="003C2FF9" w:rsidRDefault="00930C0B" w:rsidP="00E33175">
            <w:pPr>
              <w:tabs>
                <w:tab w:val="left" w:pos="2710"/>
              </w:tabs>
              <w:rPr>
                <w:rFonts w:ascii="Open Sans" w:hAnsi="Open Sans" w:cs="Open Sans"/>
                <w:b/>
                <w:bCs/>
                <w:sz w:val="24"/>
                <w:szCs w:val="24"/>
              </w:rPr>
            </w:pPr>
            <w:r w:rsidRPr="003C2FF9">
              <w:rPr>
                <w:rFonts w:ascii="Open Sans" w:hAnsi="Open Sans" w:cs="Open Sans"/>
                <w:b/>
                <w:bCs/>
                <w:sz w:val="24"/>
                <w:szCs w:val="24"/>
              </w:rPr>
              <w:t>Facilitation of learning - practical</w:t>
            </w:r>
          </w:p>
        </w:tc>
        <w:tc>
          <w:tcPr>
            <w:tcW w:w="1337" w:type="dxa"/>
          </w:tcPr>
          <w:p w14:paraId="3D38DF38" w14:textId="0B411600" w:rsidR="00B32FB0" w:rsidRPr="003C2FF9" w:rsidRDefault="00930C0B"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1A73D9C4" w14:paraId="10E0E19D" w14:textId="77777777" w:rsidTr="25B42C08">
        <w:trPr>
          <w:trHeight w:val="300"/>
        </w:trPr>
        <w:tc>
          <w:tcPr>
            <w:tcW w:w="12575" w:type="dxa"/>
          </w:tcPr>
          <w:p w14:paraId="545A79F2" w14:textId="2C77C46D" w:rsidR="557EBA21" w:rsidRDefault="1D431DE9" w:rsidP="1A73D9C4">
            <w:pPr>
              <w:tabs>
                <w:tab w:val="left" w:pos="2710"/>
              </w:tabs>
              <w:rPr>
                <w:rFonts w:ascii="Open Sans" w:hAnsi="Open Sans" w:cs="Open Sans"/>
                <w:sz w:val="24"/>
                <w:szCs w:val="24"/>
              </w:rPr>
            </w:pPr>
            <w:r w:rsidRPr="25B42C08">
              <w:rPr>
                <w:rFonts w:ascii="Open Sans" w:eastAsia="Times New Roman" w:hAnsi="Open Sans" w:cs="Open Sans"/>
                <w:color w:val="000000" w:themeColor="text1"/>
                <w:sz w:val="24"/>
                <w:szCs w:val="24"/>
                <w:lang w:eastAsia="en-GB"/>
              </w:rPr>
              <w:t>Identify, undertake and inform others of protocol-guided actions required, which may include:</w:t>
            </w:r>
            <w:r>
              <w:br/>
            </w:r>
            <w:r w:rsidRPr="25B42C08">
              <w:rPr>
                <w:rFonts w:ascii="Open Sans" w:eastAsia="Times New Roman" w:hAnsi="Open Sans" w:cs="Open Sans"/>
                <w:color w:val="000000" w:themeColor="text1"/>
                <w:sz w:val="24"/>
                <w:szCs w:val="24"/>
                <w:lang w:eastAsia="en-GB"/>
              </w:rPr>
              <w:t>• Positioning</w:t>
            </w:r>
            <w:r>
              <w:br/>
            </w:r>
            <w:r w:rsidRPr="25B42C08">
              <w:rPr>
                <w:rFonts w:ascii="Open Sans" w:eastAsia="Times New Roman" w:hAnsi="Open Sans" w:cs="Open Sans"/>
                <w:color w:val="000000" w:themeColor="text1"/>
                <w:sz w:val="24"/>
                <w:szCs w:val="24"/>
                <w:lang w:eastAsia="en-GB"/>
              </w:rPr>
              <w:t>• Type of oral intake, which may include cessation or modification of consistencies, e.g. diet, fluids and medication</w:t>
            </w:r>
            <w:r>
              <w:br/>
            </w:r>
            <w:r w:rsidRPr="25B42C08">
              <w:rPr>
                <w:rFonts w:ascii="Open Sans" w:eastAsia="Times New Roman" w:hAnsi="Open Sans" w:cs="Open Sans"/>
                <w:color w:val="000000" w:themeColor="text1"/>
                <w:sz w:val="24"/>
                <w:szCs w:val="24"/>
                <w:lang w:eastAsia="en-GB"/>
              </w:rPr>
              <w:t>• Secretion management</w:t>
            </w:r>
            <w:r>
              <w:br/>
            </w:r>
            <w:r w:rsidRPr="25B42C08">
              <w:rPr>
                <w:rFonts w:ascii="Open Sans" w:eastAsia="Times New Roman" w:hAnsi="Open Sans" w:cs="Open Sans"/>
                <w:color w:val="000000" w:themeColor="text1"/>
                <w:sz w:val="24"/>
                <w:szCs w:val="24"/>
                <w:lang w:eastAsia="en-GB"/>
              </w:rPr>
              <w:t>• Choking management appropriate to age, size and consciousness of individual</w:t>
            </w:r>
            <w:r>
              <w:br/>
            </w:r>
            <w:r w:rsidRPr="25B42C08">
              <w:rPr>
                <w:rFonts w:ascii="Open Sans" w:eastAsia="Times New Roman" w:hAnsi="Open Sans" w:cs="Open Sans"/>
                <w:color w:val="000000" w:themeColor="text1"/>
                <w:sz w:val="24"/>
                <w:szCs w:val="24"/>
                <w:lang w:eastAsia="en-GB"/>
              </w:rPr>
              <w:t>• Specialist equipment or resources, e.g. plate guard, slow flow teat</w:t>
            </w:r>
          </w:p>
          <w:p w14:paraId="50EED5AB" w14:textId="1BEF0F13" w:rsidR="1A73D9C4" w:rsidRDefault="1A73D9C4" w:rsidP="1A73D9C4">
            <w:pPr>
              <w:rPr>
                <w:rFonts w:ascii="Open Sans" w:eastAsia="Times New Roman" w:hAnsi="Open Sans" w:cs="Open Sans"/>
                <w:color w:val="000000" w:themeColor="text1"/>
                <w:sz w:val="24"/>
                <w:szCs w:val="24"/>
                <w:lang w:eastAsia="en-GB"/>
              </w:rPr>
            </w:pPr>
          </w:p>
        </w:tc>
        <w:tc>
          <w:tcPr>
            <w:tcW w:w="1373" w:type="dxa"/>
          </w:tcPr>
          <w:p w14:paraId="5F49A561" w14:textId="7A16DE9C" w:rsidR="1A73D9C4" w:rsidRDefault="1A73D9C4" w:rsidP="1A73D9C4">
            <w:pPr>
              <w:rPr>
                <w:rFonts w:ascii="Open Sans" w:hAnsi="Open Sans" w:cs="Open Sans"/>
                <w:sz w:val="24"/>
                <w:szCs w:val="24"/>
              </w:rPr>
            </w:pPr>
          </w:p>
        </w:tc>
      </w:tr>
      <w:tr w:rsidR="00930C0B" w:rsidRPr="003C2FF9" w14:paraId="0855874F" w14:textId="77777777" w:rsidTr="25B42C08">
        <w:tc>
          <w:tcPr>
            <w:tcW w:w="12611" w:type="dxa"/>
          </w:tcPr>
          <w:p w14:paraId="6256E951" w14:textId="77777777" w:rsidR="00930C0B" w:rsidRPr="003C2FF9" w:rsidRDefault="00930C0B" w:rsidP="00E331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 xml:space="preserve">Train and support </w:t>
            </w:r>
            <w:r w:rsidRPr="003C2FF9">
              <w:rPr>
                <w:rFonts w:ascii="Open Sans" w:eastAsia="Times New Roman" w:hAnsi="Open Sans" w:cs="Open Sans"/>
                <w:color w:val="000000" w:themeColor="text1"/>
                <w:sz w:val="24"/>
                <w:szCs w:val="24"/>
                <w:lang w:eastAsia="en-GB"/>
              </w:rPr>
              <w:t xml:space="preserve">service user </w:t>
            </w:r>
            <w:r w:rsidRPr="003C2FF9">
              <w:rPr>
                <w:rFonts w:ascii="Open Sans" w:eastAsia="Times New Roman" w:hAnsi="Open Sans" w:cs="Open Sans"/>
                <w:color w:val="000000"/>
                <w:kern w:val="0"/>
                <w:sz w:val="24"/>
                <w:szCs w:val="24"/>
                <w:lang w:eastAsia="en-GB"/>
                <w14:ligatures w14:val="none"/>
              </w:rPr>
              <w:t>and others to implement a dysphagia management plan e.g. SLTAs, support workers, carers etc</w:t>
            </w:r>
          </w:p>
          <w:p w14:paraId="090CF0F5" w14:textId="77777777" w:rsidR="00930C0B" w:rsidRPr="003C2FF9" w:rsidRDefault="00930C0B" w:rsidP="00E33175">
            <w:pPr>
              <w:tabs>
                <w:tab w:val="left" w:pos="2710"/>
              </w:tabs>
              <w:rPr>
                <w:rFonts w:ascii="Open Sans" w:hAnsi="Open Sans" w:cs="Open Sans"/>
                <w:sz w:val="24"/>
                <w:szCs w:val="24"/>
              </w:rPr>
            </w:pPr>
          </w:p>
        </w:tc>
        <w:tc>
          <w:tcPr>
            <w:tcW w:w="1337" w:type="dxa"/>
          </w:tcPr>
          <w:p w14:paraId="50848E57" w14:textId="77777777" w:rsidR="00930C0B" w:rsidRPr="003C2FF9" w:rsidRDefault="00930C0B" w:rsidP="00E33175">
            <w:pPr>
              <w:tabs>
                <w:tab w:val="left" w:pos="2710"/>
              </w:tabs>
              <w:rPr>
                <w:rFonts w:ascii="Open Sans" w:hAnsi="Open Sans" w:cs="Open Sans"/>
                <w:sz w:val="24"/>
                <w:szCs w:val="24"/>
              </w:rPr>
            </w:pPr>
          </w:p>
        </w:tc>
      </w:tr>
      <w:tr w:rsidR="00930C0B" w:rsidRPr="003C2FF9" w14:paraId="19D5A057" w14:textId="77777777" w:rsidTr="25B42C08">
        <w:tc>
          <w:tcPr>
            <w:tcW w:w="12611" w:type="dxa"/>
          </w:tcPr>
          <w:p w14:paraId="5434A429" w14:textId="3B41BB4B" w:rsidR="00930C0B" w:rsidRPr="003C2FF9" w:rsidRDefault="786C39F2"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Apply core skills in teaching and facilitation techniques in the provision of EDS awareness/teaching sessions</w:t>
            </w:r>
          </w:p>
        </w:tc>
        <w:tc>
          <w:tcPr>
            <w:tcW w:w="1337" w:type="dxa"/>
          </w:tcPr>
          <w:p w14:paraId="028A9729" w14:textId="77777777" w:rsidR="00930C0B" w:rsidRPr="003C2FF9" w:rsidRDefault="00930C0B" w:rsidP="00E33175">
            <w:pPr>
              <w:tabs>
                <w:tab w:val="left" w:pos="2710"/>
              </w:tabs>
              <w:rPr>
                <w:rFonts w:ascii="Open Sans" w:hAnsi="Open Sans" w:cs="Open Sans"/>
                <w:sz w:val="24"/>
                <w:szCs w:val="24"/>
              </w:rPr>
            </w:pPr>
          </w:p>
        </w:tc>
      </w:tr>
    </w:tbl>
    <w:p w14:paraId="09548CD8" w14:textId="1EBC8A79" w:rsidR="00020BC4" w:rsidRPr="003C2FF9" w:rsidRDefault="00020BC4" w:rsidP="00E33175">
      <w:pPr>
        <w:tabs>
          <w:tab w:val="left" w:pos="2710"/>
        </w:tabs>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2575"/>
        <w:gridCol w:w="1373"/>
      </w:tblGrid>
      <w:tr w:rsidR="000777C2" w:rsidRPr="003C2FF9" w14:paraId="64A9BFA8" w14:textId="77777777" w:rsidTr="25B42C08">
        <w:tc>
          <w:tcPr>
            <w:tcW w:w="12611" w:type="dxa"/>
          </w:tcPr>
          <w:p w14:paraId="6B0EEF06" w14:textId="18CA364F" w:rsidR="000777C2" w:rsidRPr="003C2FF9" w:rsidRDefault="000777C2" w:rsidP="00E33175">
            <w:pPr>
              <w:tabs>
                <w:tab w:val="left" w:pos="2710"/>
              </w:tabs>
              <w:rPr>
                <w:rFonts w:ascii="Open Sans" w:hAnsi="Open Sans" w:cs="Open Sans"/>
                <w:b/>
                <w:bCs/>
                <w:sz w:val="24"/>
                <w:szCs w:val="24"/>
              </w:rPr>
            </w:pPr>
            <w:r w:rsidRPr="003C2FF9">
              <w:rPr>
                <w:rFonts w:ascii="Open Sans" w:hAnsi="Open Sans" w:cs="Open Sans"/>
                <w:b/>
                <w:bCs/>
                <w:sz w:val="24"/>
                <w:szCs w:val="24"/>
              </w:rPr>
              <w:t>Leadership and management - knowledge</w:t>
            </w:r>
          </w:p>
        </w:tc>
        <w:tc>
          <w:tcPr>
            <w:tcW w:w="1337" w:type="dxa"/>
          </w:tcPr>
          <w:p w14:paraId="36F4B3FD" w14:textId="16BC9EB0" w:rsidR="000777C2" w:rsidRPr="003C2FF9" w:rsidRDefault="000777C2"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00444CBE" w:rsidRPr="003C2FF9" w14:paraId="2805D358" w14:textId="77777777" w:rsidTr="25B42C08">
        <w:tc>
          <w:tcPr>
            <w:tcW w:w="12611" w:type="dxa"/>
          </w:tcPr>
          <w:p w14:paraId="5F2A8C8F" w14:textId="1B5FB7D6" w:rsidR="00444CBE" w:rsidRPr="003C2FF9" w:rsidRDefault="00444CBE"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Knowledge of the role and scope of practice of the SLT working </w:t>
            </w:r>
            <w:proofErr w:type="gramStart"/>
            <w:r w:rsidRPr="003C2FF9">
              <w:rPr>
                <w:rFonts w:ascii="Open Sans" w:eastAsia="Times New Roman" w:hAnsi="Open Sans" w:cs="Open Sans"/>
                <w:color w:val="000000"/>
                <w:kern w:val="0"/>
                <w:sz w:val="24"/>
                <w:szCs w:val="24"/>
                <w:lang w:eastAsia="en-GB"/>
                <w14:ligatures w14:val="none"/>
              </w:rPr>
              <w:t>in the area of</w:t>
            </w:r>
            <w:proofErr w:type="gramEnd"/>
            <w:r w:rsidRPr="003C2FF9">
              <w:rPr>
                <w:rFonts w:ascii="Open Sans" w:eastAsia="Times New Roman" w:hAnsi="Open Sans" w:cs="Open Sans"/>
                <w:color w:val="000000"/>
                <w:kern w:val="0"/>
                <w:sz w:val="24"/>
                <w:szCs w:val="24"/>
                <w:lang w:eastAsia="en-GB"/>
                <w14:ligatures w14:val="none"/>
              </w:rPr>
              <w:t xml:space="preserve">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This includes understanding your contribution to team discussions regarding delivery of dysphagia services specific to your locality</w:t>
            </w:r>
          </w:p>
        </w:tc>
        <w:tc>
          <w:tcPr>
            <w:tcW w:w="1337" w:type="dxa"/>
          </w:tcPr>
          <w:p w14:paraId="7E5F45CD" w14:textId="77777777" w:rsidR="00444CBE" w:rsidRPr="003C2FF9" w:rsidRDefault="00444CBE" w:rsidP="00E33175">
            <w:pPr>
              <w:tabs>
                <w:tab w:val="left" w:pos="2710"/>
              </w:tabs>
              <w:rPr>
                <w:rFonts w:ascii="Open Sans" w:hAnsi="Open Sans" w:cs="Open Sans"/>
                <w:sz w:val="24"/>
                <w:szCs w:val="24"/>
              </w:rPr>
            </w:pPr>
          </w:p>
        </w:tc>
      </w:tr>
      <w:tr w:rsidR="00444CBE" w:rsidRPr="003C2FF9" w14:paraId="22E4BE24" w14:textId="77777777" w:rsidTr="25B42C08">
        <w:tc>
          <w:tcPr>
            <w:tcW w:w="12611" w:type="dxa"/>
          </w:tcPr>
          <w:p w14:paraId="028992D7" w14:textId="524B53B8" w:rsidR="00444CBE" w:rsidRPr="003C2FF9" w:rsidRDefault="00444CBE"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Knowledge of the roles and scope of practice of MDT members working </w:t>
            </w:r>
            <w:proofErr w:type="gramStart"/>
            <w:r w:rsidRPr="003C2FF9">
              <w:rPr>
                <w:rFonts w:ascii="Open Sans" w:eastAsia="Times New Roman" w:hAnsi="Open Sans" w:cs="Open Sans"/>
                <w:color w:val="000000"/>
                <w:kern w:val="0"/>
                <w:sz w:val="24"/>
                <w:szCs w:val="24"/>
                <w:lang w:eastAsia="en-GB"/>
                <w14:ligatures w14:val="none"/>
              </w:rPr>
              <w:t>in the area of</w:t>
            </w:r>
            <w:proofErr w:type="gramEnd"/>
            <w:r w:rsidRPr="003C2FF9">
              <w:rPr>
                <w:rFonts w:ascii="Open Sans" w:eastAsia="Times New Roman" w:hAnsi="Open Sans" w:cs="Open Sans"/>
                <w:color w:val="000000"/>
                <w:kern w:val="0"/>
                <w:sz w:val="24"/>
                <w:szCs w:val="24"/>
                <w:lang w:eastAsia="en-GB"/>
                <w14:ligatures w14:val="none"/>
              </w:rPr>
              <w:t xml:space="preserve">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w:t>
            </w:r>
          </w:p>
        </w:tc>
        <w:tc>
          <w:tcPr>
            <w:tcW w:w="1337" w:type="dxa"/>
          </w:tcPr>
          <w:p w14:paraId="72D2FA99" w14:textId="77777777" w:rsidR="00444CBE" w:rsidRPr="003C2FF9" w:rsidRDefault="00444CBE" w:rsidP="00E33175">
            <w:pPr>
              <w:tabs>
                <w:tab w:val="left" w:pos="2710"/>
              </w:tabs>
              <w:rPr>
                <w:rFonts w:ascii="Open Sans" w:hAnsi="Open Sans" w:cs="Open Sans"/>
                <w:sz w:val="24"/>
                <w:szCs w:val="24"/>
              </w:rPr>
            </w:pPr>
          </w:p>
        </w:tc>
      </w:tr>
      <w:tr w:rsidR="00444CBE" w:rsidRPr="003C2FF9" w14:paraId="2F071A80" w14:textId="77777777" w:rsidTr="25B42C08">
        <w:tc>
          <w:tcPr>
            <w:tcW w:w="12611" w:type="dxa"/>
          </w:tcPr>
          <w:p w14:paraId="3C5F2D8A" w14:textId="7E9F4688" w:rsidR="00444CBE" w:rsidRPr="003C2FF9" w:rsidRDefault="00444CBE"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Knowledge of the need and routes for appropriate referral to other MDT members</w:t>
            </w:r>
          </w:p>
        </w:tc>
        <w:tc>
          <w:tcPr>
            <w:tcW w:w="1337" w:type="dxa"/>
          </w:tcPr>
          <w:p w14:paraId="2A62E565" w14:textId="77777777" w:rsidR="00444CBE" w:rsidRPr="003C2FF9" w:rsidRDefault="00444CBE" w:rsidP="00E33175">
            <w:pPr>
              <w:tabs>
                <w:tab w:val="left" w:pos="2710"/>
              </w:tabs>
              <w:rPr>
                <w:rFonts w:ascii="Open Sans" w:hAnsi="Open Sans" w:cs="Open Sans"/>
                <w:sz w:val="24"/>
                <w:szCs w:val="24"/>
              </w:rPr>
            </w:pPr>
          </w:p>
        </w:tc>
      </w:tr>
      <w:tr w:rsidR="00444CBE" w:rsidRPr="003C2FF9" w14:paraId="7E43CBC0" w14:textId="77777777" w:rsidTr="25B42C08">
        <w:tc>
          <w:tcPr>
            <w:tcW w:w="12611" w:type="dxa"/>
          </w:tcPr>
          <w:p w14:paraId="3E906CED" w14:textId="5A35980D" w:rsidR="00444CBE" w:rsidRPr="00D32375" w:rsidRDefault="6D1451A3" w:rsidP="00D323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Reflect on the psychological impact on the SLT of working with this caseload and develop strategies to address this</w:t>
            </w:r>
          </w:p>
        </w:tc>
        <w:tc>
          <w:tcPr>
            <w:tcW w:w="1337" w:type="dxa"/>
          </w:tcPr>
          <w:p w14:paraId="45AFA46D" w14:textId="77777777" w:rsidR="00444CBE" w:rsidRPr="003C2FF9" w:rsidRDefault="00444CBE" w:rsidP="00E33175">
            <w:pPr>
              <w:tabs>
                <w:tab w:val="left" w:pos="2710"/>
              </w:tabs>
              <w:rPr>
                <w:rFonts w:ascii="Open Sans" w:hAnsi="Open Sans" w:cs="Open Sans"/>
                <w:sz w:val="24"/>
                <w:szCs w:val="24"/>
              </w:rPr>
            </w:pPr>
          </w:p>
        </w:tc>
      </w:tr>
      <w:tr w:rsidR="00444CBE" w:rsidRPr="003C2FF9" w14:paraId="0199332B" w14:textId="77777777" w:rsidTr="25B42C08">
        <w:tc>
          <w:tcPr>
            <w:tcW w:w="12611" w:type="dxa"/>
          </w:tcPr>
          <w:p w14:paraId="09EC8302" w14:textId="784407AC" w:rsidR="00444CBE" w:rsidRPr="003C2FF9" w:rsidRDefault="00444CBE" w:rsidP="00E33175">
            <w:pPr>
              <w:tabs>
                <w:tab w:val="left" w:pos="2710"/>
              </w:tabs>
              <w:rPr>
                <w:rFonts w:ascii="Open Sans" w:hAnsi="Open Sans" w:cs="Open Sans"/>
                <w:b/>
                <w:bCs/>
                <w:sz w:val="24"/>
                <w:szCs w:val="24"/>
              </w:rPr>
            </w:pPr>
            <w:r w:rsidRPr="003C2FF9">
              <w:rPr>
                <w:rFonts w:ascii="Open Sans" w:hAnsi="Open Sans" w:cs="Open Sans"/>
                <w:b/>
                <w:bCs/>
                <w:sz w:val="24"/>
                <w:szCs w:val="24"/>
              </w:rPr>
              <w:t>Leadership and management - practical</w:t>
            </w:r>
          </w:p>
        </w:tc>
        <w:tc>
          <w:tcPr>
            <w:tcW w:w="1337" w:type="dxa"/>
          </w:tcPr>
          <w:p w14:paraId="516A99C0" w14:textId="5F01FD57" w:rsidR="00444CBE" w:rsidRPr="003C2FF9" w:rsidRDefault="00444CBE"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00444CBE" w:rsidRPr="003C2FF9" w14:paraId="3D0C523C" w14:textId="77777777" w:rsidTr="25B42C08">
        <w:tc>
          <w:tcPr>
            <w:tcW w:w="12611" w:type="dxa"/>
          </w:tcPr>
          <w:p w14:paraId="6D4CB8FB" w14:textId="1C8ADF01" w:rsidR="00444CBE" w:rsidRPr="003C2FF9" w:rsidRDefault="6B527C6F" w:rsidP="00E33175">
            <w:r w:rsidRPr="003C2FF9">
              <w:rPr>
                <w:rFonts w:ascii="Open Sans" w:eastAsia="Times New Roman" w:hAnsi="Open Sans" w:cs="Open Sans"/>
                <w:color w:val="000000"/>
                <w:kern w:val="0"/>
                <w:sz w:val="24"/>
                <w:szCs w:val="24"/>
                <w:lang w:eastAsia="en-GB"/>
                <w14:ligatures w14:val="none"/>
              </w:rPr>
              <w:t xml:space="preserve">Explain management programmes to service users/families/carers and relevant team members </w:t>
            </w:r>
          </w:p>
        </w:tc>
        <w:tc>
          <w:tcPr>
            <w:tcW w:w="1337" w:type="dxa"/>
          </w:tcPr>
          <w:p w14:paraId="33617683" w14:textId="77777777" w:rsidR="00444CBE" w:rsidRPr="003C2FF9" w:rsidRDefault="00444CBE" w:rsidP="00E33175">
            <w:pPr>
              <w:tabs>
                <w:tab w:val="left" w:pos="2710"/>
              </w:tabs>
              <w:rPr>
                <w:rFonts w:ascii="Open Sans" w:hAnsi="Open Sans" w:cs="Open Sans"/>
                <w:sz w:val="24"/>
                <w:szCs w:val="24"/>
              </w:rPr>
            </w:pPr>
          </w:p>
        </w:tc>
      </w:tr>
      <w:tr w:rsidR="00444CBE" w:rsidRPr="003C2FF9" w14:paraId="4E54D748" w14:textId="77777777" w:rsidTr="25B42C08">
        <w:tc>
          <w:tcPr>
            <w:tcW w:w="12611" w:type="dxa"/>
          </w:tcPr>
          <w:p w14:paraId="1CBBAF0D" w14:textId="188937AA" w:rsidR="00444CBE" w:rsidRPr="003C2FF9" w:rsidRDefault="6D1451A3" w:rsidP="00E33175">
            <w:pPr>
              <w:tabs>
                <w:tab w:val="left" w:pos="2710"/>
              </w:tabs>
              <w:rPr>
                <w:rFonts w:ascii="Open Sans" w:hAnsi="Open Sans" w:cs="Open Sans"/>
                <w:sz w:val="24"/>
                <w:szCs w:val="24"/>
              </w:rPr>
            </w:pPr>
            <w:r w:rsidRPr="499022D6">
              <w:rPr>
                <w:rFonts w:ascii="Open Sans" w:eastAsia="Times New Roman" w:hAnsi="Open Sans" w:cs="Open Sans"/>
                <w:color w:val="000000" w:themeColor="text1"/>
                <w:sz w:val="24"/>
                <w:szCs w:val="24"/>
                <w:lang w:eastAsia="en-GB"/>
              </w:rPr>
              <w:t>Give and receive feedback in an open, honest and constructive manner.</w:t>
            </w:r>
          </w:p>
        </w:tc>
        <w:tc>
          <w:tcPr>
            <w:tcW w:w="1337" w:type="dxa"/>
          </w:tcPr>
          <w:p w14:paraId="673744BC" w14:textId="77777777" w:rsidR="00444CBE" w:rsidRPr="003C2FF9" w:rsidRDefault="00444CBE" w:rsidP="00E33175">
            <w:pPr>
              <w:tabs>
                <w:tab w:val="left" w:pos="2710"/>
              </w:tabs>
              <w:rPr>
                <w:rFonts w:ascii="Open Sans" w:hAnsi="Open Sans" w:cs="Open Sans"/>
                <w:sz w:val="24"/>
                <w:szCs w:val="24"/>
              </w:rPr>
            </w:pPr>
          </w:p>
        </w:tc>
      </w:tr>
    </w:tbl>
    <w:p w14:paraId="58D8799C" w14:textId="77777777" w:rsidR="00930C0B" w:rsidRPr="003C2FF9" w:rsidRDefault="00930C0B" w:rsidP="00E33175">
      <w:pPr>
        <w:tabs>
          <w:tab w:val="left" w:pos="2710"/>
        </w:tabs>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2575"/>
        <w:gridCol w:w="1373"/>
      </w:tblGrid>
      <w:tr w:rsidR="00444CBE" w:rsidRPr="003C2FF9" w14:paraId="3C5E0443" w14:textId="77777777" w:rsidTr="25B42C08">
        <w:tc>
          <w:tcPr>
            <w:tcW w:w="12611" w:type="dxa"/>
          </w:tcPr>
          <w:p w14:paraId="4AFAB397" w14:textId="62186954" w:rsidR="00444CBE" w:rsidRPr="003C2FF9" w:rsidRDefault="00444CBE" w:rsidP="00E33175">
            <w:pPr>
              <w:tabs>
                <w:tab w:val="left" w:pos="2710"/>
              </w:tabs>
              <w:rPr>
                <w:rFonts w:ascii="Open Sans" w:hAnsi="Open Sans" w:cs="Open Sans"/>
                <w:b/>
                <w:bCs/>
                <w:sz w:val="24"/>
                <w:szCs w:val="24"/>
              </w:rPr>
            </w:pPr>
            <w:r w:rsidRPr="003C2FF9">
              <w:rPr>
                <w:rFonts w:ascii="Open Sans" w:hAnsi="Open Sans" w:cs="Open Sans"/>
                <w:b/>
                <w:bCs/>
                <w:sz w:val="24"/>
                <w:szCs w:val="24"/>
              </w:rPr>
              <w:t>Evidence, research, innovation - knowledge</w:t>
            </w:r>
          </w:p>
        </w:tc>
        <w:tc>
          <w:tcPr>
            <w:tcW w:w="1337" w:type="dxa"/>
          </w:tcPr>
          <w:p w14:paraId="0EC87C87" w14:textId="55E62307" w:rsidR="00444CBE" w:rsidRPr="003C2FF9" w:rsidRDefault="00444CBE"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00444CBE" w:rsidRPr="003C2FF9" w14:paraId="541AC2A2" w14:textId="77777777" w:rsidTr="25B42C08">
        <w:tc>
          <w:tcPr>
            <w:tcW w:w="12611" w:type="dxa"/>
          </w:tcPr>
          <w:p w14:paraId="7DD6412C" w14:textId="1705742C" w:rsidR="00444CBE" w:rsidRPr="003C2FF9" w:rsidRDefault="6B527C6F" w:rsidP="1A73D9C4">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Knowledge of a range of evidence-based rehabilitation and compensatory techniques</w:t>
            </w:r>
            <w:r w:rsidR="00444CBE"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Understand</w:t>
            </w:r>
            <w:r w:rsidRPr="003C2FF9">
              <w:rPr>
                <w:rFonts w:ascii="Open Sans" w:eastAsia="Times New Roman" w:hAnsi="Open Sans" w:cs="Open Sans"/>
                <w:color w:val="000000" w:themeColor="text1"/>
                <w:sz w:val="24"/>
                <w:szCs w:val="24"/>
                <w:lang w:eastAsia="en-GB"/>
              </w:rPr>
              <w:t>ing of</w:t>
            </w:r>
            <w:r w:rsidRPr="003C2FF9">
              <w:rPr>
                <w:rFonts w:ascii="Open Sans" w:eastAsia="Times New Roman" w:hAnsi="Open Sans" w:cs="Open Sans"/>
                <w:color w:val="000000"/>
                <w:kern w:val="0"/>
                <w:sz w:val="24"/>
                <w:szCs w:val="24"/>
                <w:lang w:eastAsia="en-GB"/>
                <w14:ligatures w14:val="none"/>
              </w:rPr>
              <w:t xml:space="preserve"> how to effect change to optimise the service user's eating and drinking efficiency and swallowing skills </w:t>
            </w:r>
            <w:r w:rsidR="00444CBE" w:rsidRPr="003C2FF9">
              <w:rPr>
                <w:rFonts w:ascii="Open Sans" w:eastAsia="Times New Roman" w:hAnsi="Open Sans" w:cs="Open Sans"/>
                <w:color w:val="000000"/>
                <w:kern w:val="0"/>
                <w:sz w:val="24"/>
                <w:szCs w:val="24"/>
                <w:lang w:eastAsia="en-GB"/>
                <w14:ligatures w14:val="none"/>
              </w:rPr>
              <w:br/>
            </w:r>
          </w:p>
        </w:tc>
        <w:tc>
          <w:tcPr>
            <w:tcW w:w="1337" w:type="dxa"/>
          </w:tcPr>
          <w:p w14:paraId="1F8F3617" w14:textId="77777777" w:rsidR="00444CBE" w:rsidRPr="003C2FF9" w:rsidRDefault="00444CBE" w:rsidP="00E33175">
            <w:pPr>
              <w:tabs>
                <w:tab w:val="left" w:pos="2710"/>
              </w:tabs>
              <w:rPr>
                <w:rFonts w:ascii="Open Sans" w:hAnsi="Open Sans" w:cs="Open Sans"/>
                <w:sz w:val="24"/>
                <w:szCs w:val="24"/>
              </w:rPr>
            </w:pPr>
          </w:p>
        </w:tc>
      </w:tr>
      <w:tr w:rsidR="00444CBE" w:rsidRPr="003C2FF9" w14:paraId="137B7385" w14:textId="77777777" w:rsidTr="25B42C08">
        <w:tc>
          <w:tcPr>
            <w:tcW w:w="12611" w:type="dxa"/>
          </w:tcPr>
          <w:p w14:paraId="21A9961F" w14:textId="32556E8F" w:rsidR="00444CBE" w:rsidRPr="003C2FF9" w:rsidRDefault="00444CBE"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Understanding of the evidence base for assessments, intervention, and outcomes within own clinical area</w:t>
            </w:r>
          </w:p>
        </w:tc>
        <w:tc>
          <w:tcPr>
            <w:tcW w:w="1337" w:type="dxa"/>
          </w:tcPr>
          <w:p w14:paraId="01F0F1DE" w14:textId="77777777" w:rsidR="00444CBE" w:rsidRPr="003C2FF9" w:rsidRDefault="00444CBE" w:rsidP="00E33175">
            <w:pPr>
              <w:tabs>
                <w:tab w:val="left" w:pos="2710"/>
              </w:tabs>
              <w:rPr>
                <w:rFonts w:ascii="Open Sans" w:hAnsi="Open Sans" w:cs="Open Sans"/>
                <w:sz w:val="24"/>
                <w:szCs w:val="24"/>
              </w:rPr>
            </w:pPr>
          </w:p>
        </w:tc>
      </w:tr>
      <w:tr w:rsidR="00444CBE" w:rsidRPr="003C2FF9" w14:paraId="6D5CADDF" w14:textId="77777777" w:rsidTr="25B42C08">
        <w:tc>
          <w:tcPr>
            <w:tcW w:w="12611" w:type="dxa"/>
          </w:tcPr>
          <w:p w14:paraId="020B6CB2" w14:textId="127F2990" w:rsidR="00444CBE" w:rsidRPr="003C2FF9" w:rsidRDefault="6D1451A3"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Awareness of current active research projects within organisation related to EDS</w:t>
            </w:r>
          </w:p>
        </w:tc>
        <w:tc>
          <w:tcPr>
            <w:tcW w:w="1337" w:type="dxa"/>
          </w:tcPr>
          <w:p w14:paraId="0B5595B3" w14:textId="77777777" w:rsidR="00444CBE" w:rsidRPr="003C2FF9" w:rsidRDefault="00444CBE" w:rsidP="00E33175">
            <w:pPr>
              <w:tabs>
                <w:tab w:val="left" w:pos="2710"/>
              </w:tabs>
              <w:rPr>
                <w:rFonts w:ascii="Open Sans" w:hAnsi="Open Sans" w:cs="Open Sans"/>
                <w:sz w:val="24"/>
                <w:szCs w:val="24"/>
              </w:rPr>
            </w:pPr>
          </w:p>
        </w:tc>
      </w:tr>
      <w:tr w:rsidR="00444CBE" w:rsidRPr="003C2FF9" w14:paraId="402FC558" w14:textId="77777777" w:rsidTr="25B42C08">
        <w:tc>
          <w:tcPr>
            <w:tcW w:w="12611" w:type="dxa"/>
          </w:tcPr>
          <w:p w14:paraId="17873D8A" w14:textId="02C74A81" w:rsidR="00444CBE" w:rsidRPr="003C2FF9" w:rsidRDefault="004B3837" w:rsidP="00E33175">
            <w:pPr>
              <w:tabs>
                <w:tab w:val="left" w:pos="2710"/>
              </w:tabs>
              <w:rPr>
                <w:rFonts w:ascii="Open Sans" w:hAnsi="Open Sans" w:cs="Open Sans"/>
                <w:b/>
                <w:bCs/>
                <w:sz w:val="24"/>
                <w:szCs w:val="24"/>
              </w:rPr>
            </w:pPr>
            <w:r w:rsidRPr="003C2FF9">
              <w:rPr>
                <w:rFonts w:ascii="Open Sans" w:hAnsi="Open Sans" w:cs="Open Sans"/>
                <w:b/>
                <w:bCs/>
                <w:sz w:val="24"/>
                <w:szCs w:val="24"/>
              </w:rPr>
              <w:t>Evidence, research, innovation - practical</w:t>
            </w:r>
          </w:p>
        </w:tc>
        <w:tc>
          <w:tcPr>
            <w:tcW w:w="1337" w:type="dxa"/>
          </w:tcPr>
          <w:p w14:paraId="3A50934D" w14:textId="581F0341" w:rsidR="00444CBE" w:rsidRPr="003C2FF9" w:rsidRDefault="004B3837" w:rsidP="00E33175">
            <w:pPr>
              <w:tabs>
                <w:tab w:val="left" w:pos="2710"/>
              </w:tabs>
              <w:rPr>
                <w:rFonts w:ascii="Open Sans" w:hAnsi="Open Sans" w:cs="Open Sans"/>
                <w:b/>
                <w:bCs/>
                <w:sz w:val="24"/>
                <w:szCs w:val="24"/>
              </w:rPr>
            </w:pPr>
            <w:r w:rsidRPr="003C2FF9">
              <w:rPr>
                <w:rFonts w:ascii="Open Sans" w:hAnsi="Open Sans" w:cs="Open Sans"/>
                <w:b/>
                <w:bCs/>
                <w:sz w:val="24"/>
                <w:szCs w:val="24"/>
              </w:rPr>
              <w:t>Signature and date</w:t>
            </w:r>
          </w:p>
        </w:tc>
      </w:tr>
      <w:tr w:rsidR="004B3837" w:rsidRPr="003C2FF9" w14:paraId="663BD2DC" w14:textId="77777777" w:rsidTr="25B42C08">
        <w:tc>
          <w:tcPr>
            <w:tcW w:w="12611" w:type="dxa"/>
          </w:tcPr>
          <w:p w14:paraId="03B288AE" w14:textId="1F5211DC" w:rsidR="004B3837" w:rsidRPr="003C2FF9" w:rsidRDefault="004B3837" w:rsidP="00E33175">
            <w:pPr>
              <w:tabs>
                <w:tab w:val="left" w:pos="2710"/>
              </w:tabs>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Contribute to a QI/audit/research related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project</w:t>
            </w:r>
          </w:p>
        </w:tc>
        <w:tc>
          <w:tcPr>
            <w:tcW w:w="1337" w:type="dxa"/>
          </w:tcPr>
          <w:p w14:paraId="7332282A" w14:textId="77777777" w:rsidR="004B3837" w:rsidRPr="003C2FF9" w:rsidRDefault="004B3837" w:rsidP="00E33175">
            <w:pPr>
              <w:tabs>
                <w:tab w:val="left" w:pos="2710"/>
              </w:tabs>
              <w:rPr>
                <w:rFonts w:ascii="Open Sans" w:hAnsi="Open Sans" w:cs="Open Sans"/>
                <w:sz w:val="24"/>
                <w:szCs w:val="24"/>
              </w:rPr>
            </w:pPr>
          </w:p>
        </w:tc>
      </w:tr>
      <w:tr w:rsidR="004B3837" w:rsidRPr="003C2FF9" w14:paraId="38B2752D" w14:textId="77777777" w:rsidTr="25B42C08">
        <w:tc>
          <w:tcPr>
            <w:tcW w:w="12611" w:type="dxa"/>
          </w:tcPr>
          <w:p w14:paraId="03DF5A2A" w14:textId="585A38C2" w:rsidR="004B3837" w:rsidRPr="003C2FF9" w:rsidRDefault="155E98FD" w:rsidP="00E331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lastRenderedPageBreak/>
              <w:t>Apply knowledge of evidence-based rehabilitation and compensatory techniques to develop person-centred intervention plans</w:t>
            </w:r>
            <w:r w:rsidR="7BAD4D93" w:rsidRPr="003C2FF9">
              <w:rPr>
                <w:rFonts w:ascii="Open Sans" w:eastAsia="Times New Roman" w:hAnsi="Open Sans" w:cs="Open Sans"/>
                <w:color w:val="000000"/>
                <w:kern w:val="0"/>
                <w:sz w:val="24"/>
                <w:szCs w:val="24"/>
                <w:lang w:eastAsia="en-GB"/>
                <w14:ligatures w14:val="none"/>
              </w:rPr>
              <w:t xml:space="preserve">. This may be broader than SLT </w:t>
            </w:r>
            <w:proofErr w:type="spellStart"/>
            <w:r w:rsidR="7BAD4D93" w:rsidRPr="003C2FF9">
              <w:rPr>
                <w:rFonts w:ascii="Open Sans" w:eastAsia="Times New Roman" w:hAnsi="Open Sans" w:cs="Open Sans"/>
                <w:color w:val="000000"/>
                <w:kern w:val="0"/>
                <w:sz w:val="24"/>
                <w:szCs w:val="24"/>
                <w:lang w:eastAsia="en-GB"/>
                <w14:ligatures w14:val="none"/>
              </w:rPr>
              <w:t>eg</w:t>
            </w:r>
            <w:proofErr w:type="spellEnd"/>
            <w:r w:rsidR="7BAD4D93" w:rsidRPr="003C2FF9">
              <w:rPr>
                <w:rFonts w:ascii="Open Sans" w:eastAsia="Times New Roman" w:hAnsi="Open Sans" w:cs="Open Sans"/>
                <w:color w:val="000000"/>
                <w:kern w:val="0"/>
                <w:sz w:val="24"/>
                <w:szCs w:val="24"/>
                <w:lang w:eastAsia="en-GB"/>
                <w14:ligatures w14:val="none"/>
              </w:rPr>
              <w:t xml:space="preserve"> dietetics, ENT</w:t>
            </w:r>
            <w:r w:rsidRPr="003C2FF9">
              <w:rPr>
                <w:rFonts w:ascii="Open Sans" w:eastAsia="Times New Roman" w:hAnsi="Open Sans" w:cs="Open Sans"/>
                <w:color w:val="000000"/>
                <w:kern w:val="0"/>
                <w:sz w:val="24"/>
                <w:szCs w:val="24"/>
                <w:lang w:eastAsia="en-GB"/>
                <w14:ligatures w14:val="none"/>
              </w:rPr>
              <w:t xml:space="preserve"> </w:t>
            </w:r>
          </w:p>
          <w:p w14:paraId="2A92BD06" w14:textId="77777777" w:rsidR="004B3837" w:rsidRPr="003C2FF9" w:rsidRDefault="004B3837" w:rsidP="00E331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br/>
              <w:t xml:space="preserve">Understand how to optimise circumstances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maximise optimum swallow function, e.g. reduce agitation, position of individual and the person facilitating oral intake</w:t>
            </w:r>
          </w:p>
          <w:p w14:paraId="201528A7" w14:textId="7BA6288E" w:rsidR="004B3837" w:rsidRPr="003C2FF9" w:rsidRDefault="004B3837" w:rsidP="00D323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br/>
              <w:t xml:space="preserve">Understand how the support required by the individual impacts upon the swallow function and how to affect change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optimise the individual’s eating and drinking efficiency and swallowing skills </w:t>
            </w:r>
            <w:r w:rsidRPr="003C2FF9">
              <w:rPr>
                <w:rFonts w:ascii="Open Sans" w:eastAsia="Times New Roman" w:hAnsi="Open Sans" w:cs="Open Sans"/>
                <w:color w:val="000000"/>
                <w:kern w:val="0"/>
                <w:sz w:val="24"/>
                <w:szCs w:val="24"/>
                <w:lang w:eastAsia="en-GB"/>
                <w14:ligatures w14:val="none"/>
              </w:rPr>
              <w:br/>
            </w:r>
          </w:p>
        </w:tc>
        <w:tc>
          <w:tcPr>
            <w:tcW w:w="1337" w:type="dxa"/>
          </w:tcPr>
          <w:p w14:paraId="66C54344" w14:textId="77777777" w:rsidR="004B3837" w:rsidRPr="003C2FF9" w:rsidRDefault="004B3837" w:rsidP="00E33175">
            <w:pPr>
              <w:tabs>
                <w:tab w:val="left" w:pos="2710"/>
              </w:tabs>
              <w:rPr>
                <w:rFonts w:ascii="Open Sans" w:hAnsi="Open Sans" w:cs="Open Sans"/>
                <w:sz w:val="24"/>
                <w:szCs w:val="24"/>
              </w:rPr>
            </w:pPr>
          </w:p>
        </w:tc>
      </w:tr>
    </w:tbl>
    <w:p w14:paraId="616E0AA7" w14:textId="77777777" w:rsidR="00444CBE" w:rsidRPr="003C2FF9" w:rsidRDefault="00444CBE" w:rsidP="00E33175">
      <w:pPr>
        <w:tabs>
          <w:tab w:val="left" w:pos="2710"/>
        </w:tabs>
        <w:spacing w:after="0" w:line="240" w:lineRule="auto"/>
        <w:rPr>
          <w:rFonts w:ascii="Open Sans" w:hAnsi="Open Sans" w:cs="Open Sans"/>
          <w:sz w:val="24"/>
          <w:szCs w:val="24"/>
        </w:rPr>
      </w:pPr>
    </w:p>
    <w:p w14:paraId="7293284B" w14:textId="1FE345D9" w:rsidR="29031103" w:rsidRDefault="29031103">
      <w:r>
        <w:br w:type="page"/>
      </w:r>
    </w:p>
    <w:p w14:paraId="03C3758F" w14:textId="7748D8D2" w:rsidR="002507B7" w:rsidRPr="003C2FF9" w:rsidRDefault="0ED7B15A" w:rsidP="29031103">
      <w:pPr>
        <w:spacing w:after="0" w:line="240" w:lineRule="auto"/>
        <w:rPr>
          <w:rFonts w:ascii="Open Sans" w:hAnsi="Open Sans" w:cs="Open Sans"/>
          <w:b/>
          <w:bCs/>
          <w:sz w:val="24"/>
          <w:szCs w:val="24"/>
        </w:rPr>
      </w:pPr>
      <w:r w:rsidRPr="29031103">
        <w:rPr>
          <w:rFonts w:ascii="Open Sans" w:hAnsi="Open Sans" w:cs="Open Sans"/>
          <w:b/>
          <w:bCs/>
          <w:sz w:val="24"/>
          <w:szCs w:val="24"/>
        </w:rPr>
        <w:lastRenderedPageBreak/>
        <w:t>5.2 Foundation</w:t>
      </w:r>
      <w:r w:rsidR="7735C513" w:rsidRPr="29031103">
        <w:rPr>
          <w:rFonts w:ascii="Open Sans" w:hAnsi="Open Sans" w:cs="Open Sans"/>
          <w:b/>
          <w:bCs/>
          <w:sz w:val="24"/>
          <w:szCs w:val="24"/>
        </w:rPr>
        <w:t xml:space="preserve"> – </w:t>
      </w:r>
      <w:r w:rsidRPr="29031103">
        <w:rPr>
          <w:rFonts w:ascii="Open Sans" w:hAnsi="Open Sans" w:cs="Open Sans"/>
          <w:b/>
          <w:bCs/>
          <w:sz w:val="24"/>
          <w:szCs w:val="24"/>
        </w:rPr>
        <w:t>Paediatric</w:t>
      </w:r>
    </w:p>
    <w:p w14:paraId="16648B87" w14:textId="0828142C" w:rsidR="29031103" w:rsidRDefault="29031103" w:rsidP="29031103">
      <w:pPr>
        <w:spacing w:after="0" w:line="240" w:lineRule="auto"/>
        <w:rPr>
          <w:rFonts w:ascii="Open Sans" w:hAnsi="Open Sans" w:cs="Open Sans"/>
          <w:b/>
          <w:bCs/>
          <w:sz w:val="24"/>
          <w:szCs w:val="24"/>
        </w:rPr>
      </w:pPr>
    </w:p>
    <w:tbl>
      <w:tblPr>
        <w:tblW w:w="0" w:type="auto"/>
        <w:tblLayout w:type="fixed"/>
        <w:tblLook w:val="0600" w:firstRow="0" w:lastRow="0" w:firstColumn="0" w:lastColumn="0" w:noHBand="1" w:noVBand="1"/>
      </w:tblPr>
      <w:tblGrid>
        <w:gridCol w:w="12465"/>
        <w:gridCol w:w="1485"/>
      </w:tblGrid>
      <w:tr w:rsidR="29031103" w14:paraId="26851489"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8CEDA" w14:textId="51052A00" w:rsidR="29031103" w:rsidRDefault="29031103" w:rsidP="29031103">
            <w:pPr>
              <w:spacing w:after="0" w:line="276" w:lineRule="auto"/>
            </w:pPr>
            <w:r w:rsidRPr="29031103">
              <w:rPr>
                <w:rFonts w:ascii="Open Sans" w:eastAsia="Open Sans" w:hAnsi="Open Sans" w:cs="Open Sans"/>
                <w:b/>
                <w:bCs/>
                <w:sz w:val="24"/>
                <w:szCs w:val="24"/>
              </w:rPr>
              <w:t xml:space="preserve">Professional practice – Knowledge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9F749" w14:textId="42C63930" w:rsidR="29031103" w:rsidRDefault="29031103" w:rsidP="29031103">
            <w:pPr>
              <w:spacing w:after="0" w:line="276" w:lineRule="auto"/>
            </w:pPr>
            <w:r w:rsidRPr="29031103">
              <w:rPr>
                <w:rFonts w:ascii="Open Sans" w:eastAsia="Open Sans" w:hAnsi="Open Sans" w:cs="Open Sans"/>
                <w:b/>
                <w:bCs/>
                <w:sz w:val="24"/>
                <w:szCs w:val="24"/>
              </w:rPr>
              <w:t xml:space="preserve">Signature and date </w:t>
            </w:r>
          </w:p>
        </w:tc>
      </w:tr>
      <w:tr w:rsidR="29031103" w14:paraId="31F962DA" w14:textId="77777777" w:rsidTr="29031103">
        <w:trPr>
          <w:trHeight w:val="885"/>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C409F" w14:textId="22E5C6A1" w:rsidR="29031103" w:rsidRDefault="29031103" w:rsidP="29031103">
            <w:pPr>
              <w:spacing w:after="0" w:line="276" w:lineRule="auto"/>
            </w:pPr>
            <w:r w:rsidRPr="29031103">
              <w:rPr>
                <w:rFonts w:ascii="Open Sans" w:eastAsia="Open Sans" w:hAnsi="Open Sans" w:cs="Open Sans"/>
                <w:sz w:val="24"/>
                <w:szCs w:val="24"/>
              </w:rPr>
              <w:t>Knowledge of the normal development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from in utero to post puberty with consideration of:</w:t>
            </w:r>
          </w:p>
          <w:p w14:paraId="40163AEA" w14:textId="482715A8" w:rsidR="29031103" w:rsidRDefault="29031103" w:rsidP="29031103">
            <w:pPr>
              <w:pStyle w:val="ListParagraph"/>
              <w:numPr>
                <w:ilvl w:val="0"/>
                <w:numId w:val="1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Anatomy</w:t>
            </w:r>
          </w:p>
          <w:p w14:paraId="50098BD4" w14:textId="67E37444" w:rsidR="29031103" w:rsidRDefault="29031103" w:rsidP="29031103">
            <w:pPr>
              <w:pStyle w:val="ListParagraph"/>
              <w:numPr>
                <w:ilvl w:val="0"/>
                <w:numId w:val="1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Neurology including early feeding reflexes</w:t>
            </w:r>
          </w:p>
          <w:p w14:paraId="2146A596" w14:textId="5FA4BF87" w:rsidR="29031103" w:rsidRDefault="29031103" w:rsidP="29031103">
            <w:pPr>
              <w:pStyle w:val="ListParagraph"/>
              <w:numPr>
                <w:ilvl w:val="0"/>
                <w:numId w:val="1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Physiology of the upper gastro-intestinal tract </w:t>
            </w:r>
          </w:p>
          <w:p w14:paraId="4FA0E778" w14:textId="541BE199" w:rsidR="29031103" w:rsidRDefault="29031103" w:rsidP="29031103">
            <w:pPr>
              <w:pStyle w:val="ListParagraph"/>
              <w:numPr>
                <w:ilvl w:val="0"/>
                <w:numId w:val="1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Knowledge of the anatomy and physiology of eating, drinking and swallowing pertinent to your clinical caseload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6D178" w14:textId="46A47640"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7EDFD4D3" w14:textId="77777777" w:rsidTr="32DCB96A">
        <w:trPr>
          <w:trHeight w:val="816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DC3A5" w14:textId="3488FABD" w:rsidR="29031103" w:rsidRDefault="29031103" w:rsidP="29031103">
            <w:pPr>
              <w:spacing w:after="0" w:line="276" w:lineRule="auto"/>
            </w:pPr>
            <w:r w:rsidRPr="29031103">
              <w:rPr>
                <w:rFonts w:ascii="Open Sans" w:eastAsia="Open Sans" w:hAnsi="Open Sans" w:cs="Open Sans"/>
                <w:sz w:val="24"/>
                <w:szCs w:val="24"/>
              </w:rPr>
              <w:lastRenderedPageBreak/>
              <w:t>Knowledge of the factors that impact the development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skills. Consider the individual’s and family’s needs and these may include: </w:t>
            </w:r>
          </w:p>
          <w:p w14:paraId="64238C72" w14:textId="77E15287"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General health – antenatal care, </w:t>
            </w:r>
            <w:proofErr w:type="gramStart"/>
            <w:r w:rsidRPr="29031103">
              <w:rPr>
                <w:rFonts w:ascii="Open Sans" w:eastAsia="Open Sans" w:hAnsi="Open Sans" w:cs="Open Sans"/>
                <w:sz w:val="24"/>
                <w:szCs w:val="24"/>
              </w:rPr>
              <w:t xml:space="preserve">birth </w:t>
            </w:r>
            <w:r w:rsidR="00AA2B95">
              <w:rPr>
                <w:rFonts w:ascii="Open Sans" w:eastAsia="Open Sans" w:hAnsi="Open Sans" w:cs="Open Sans"/>
                <w:sz w:val="24"/>
                <w:szCs w:val="24"/>
              </w:rPr>
              <w:t xml:space="preserve"> and</w:t>
            </w:r>
            <w:proofErr w:type="gramEnd"/>
            <w:r w:rsidR="00AA2B95">
              <w:rPr>
                <w:rFonts w:ascii="Open Sans" w:eastAsia="Open Sans" w:hAnsi="Open Sans" w:cs="Open Sans"/>
                <w:sz w:val="24"/>
                <w:szCs w:val="24"/>
              </w:rPr>
              <w:t xml:space="preserve"> </w:t>
            </w:r>
            <w:r w:rsidRPr="29031103">
              <w:rPr>
                <w:rFonts w:ascii="Open Sans" w:eastAsia="Open Sans" w:hAnsi="Open Sans" w:cs="Open Sans"/>
                <w:sz w:val="24"/>
                <w:szCs w:val="24"/>
              </w:rPr>
              <w:t xml:space="preserve"> post-natal care</w:t>
            </w:r>
          </w:p>
          <w:p w14:paraId="257DAAE6" w14:textId="0B69BEB4"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Current diagnosis (or diagnosis being investigated) and prognosis - including underlying congenital, developmental, neurological and acquired disorders that may predispose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difficulties</w:t>
            </w:r>
          </w:p>
          <w:p w14:paraId="187F111E" w14:textId="5E106A46"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Infant/child’s speech, language and communication development</w:t>
            </w:r>
          </w:p>
          <w:p w14:paraId="31B981D7" w14:textId="1B22238B"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Family/caregiver interaction with infant/child</w:t>
            </w:r>
          </w:p>
          <w:p w14:paraId="2B273DE8" w14:textId="34FC2212"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Acquisition of developmental milestones </w:t>
            </w:r>
          </w:p>
          <w:p w14:paraId="13EA1D8A" w14:textId="2831C061"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How are the infant/child’s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needs are met in different environments and by different caregivers</w:t>
            </w:r>
          </w:p>
          <w:p w14:paraId="072473B4" w14:textId="4CED05DD"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current developmental presentation related to motor, sensory, emotional, psychological, social and communication</w:t>
            </w:r>
          </w:p>
          <w:p w14:paraId="64ECBE87" w14:textId="0B656BE5"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sensory development and how this might impact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w:t>
            </w:r>
          </w:p>
          <w:p w14:paraId="67ED8F92" w14:textId="1C9872A0"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Knowledge of how growth and developmental skills are supported within the MDT e.g. working with dietitian, physiotherapist or occupational therapist to determine appropriate positioning for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and which aids may support this</w:t>
            </w:r>
          </w:p>
          <w:p w14:paraId="4266D9C5" w14:textId="535D617A"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Variability - e.g. growth and development, environments, different caregivers, periods of ill health</w:t>
            </w:r>
          </w:p>
          <w:p w14:paraId="090C6D81" w14:textId="5272388C"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Family cultural, spiritual and religious backgrounds </w:t>
            </w:r>
          </w:p>
          <w:p w14:paraId="4B14CB19" w14:textId="19152B88"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06EB94AB" w14:textId="77E07687"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Positive or negative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experiences on feeding/mealtime interactions</w:t>
            </w:r>
          </w:p>
          <w:p w14:paraId="28B0EC5C" w14:textId="5E0BBC6D"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lastRenderedPageBreak/>
              <w:t>Impact of state, fatigue, stamina, endurance and engagement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w:t>
            </w:r>
          </w:p>
          <w:p w14:paraId="7B39825E" w14:textId="0E94AAC9"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Engagement and ability to participate in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assessment and interventions by both child, parents and caregivers</w:t>
            </w:r>
          </w:p>
          <w:p w14:paraId="7AA29CA3" w14:textId="1EF5A9BB"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Understanding of a child, parent, or caregiver’s insight, concerns, perceptions, beliefs and choices </w:t>
            </w:r>
          </w:p>
          <w:p w14:paraId="5ADF5185" w14:textId="600FC98F"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terminology relating to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and appropriate use when discussing with parents, families, caregivers, child and the MDT</w:t>
            </w:r>
          </w:p>
          <w:p w14:paraId="633BF270" w14:textId="4167B5BD"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Awareness of resources/equipment available for assessment and intervention        </w:t>
            </w:r>
          </w:p>
          <w:p w14:paraId="50BF5143" w14:textId="1A489828"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Individual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preferences e.g. favourite food, flavours, textures, and position</w:t>
            </w:r>
          </w:p>
          <w:p w14:paraId="46BF2858" w14:textId="5E2FB5B8"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current medication and possible impacts on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skills</w:t>
            </w:r>
          </w:p>
          <w:p w14:paraId="7EA922E6" w14:textId="65C02682"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the pharmacist role in paediatric formulations of medication</w:t>
            </w:r>
          </w:p>
          <w:p w14:paraId="7C9359B0" w14:textId="330DC08E"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Understanding consent, the duty of care of the SLT, child safeguarding and how this is related to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62848" w14:textId="3592E891" w:rsidR="29031103" w:rsidRDefault="29031103" w:rsidP="29031103">
            <w:pPr>
              <w:spacing w:after="0" w:line="276" w:lineRule="auto"/>
            </w:pPr>
            <w:r w:rsidRPr="29031103">
              <w:rPr>
                <w:rFonts w:ascii="Open Sans" w:eastAsia="Open Sans" w:hAnsi="Open Sans" w:cs="Open Sans"/>
                <w:sz w:val="24"/>
                <w:szCs w:val="24"/>
              </w:rPr>
              <w:lastRenderedPageBreak/>
              <w:t xml:space="preserve"> </w:t>
            </w:r>
          </w:p>
        </w:tc>
      </w:tr>
      <w:tr w:rsidR="29031103" w14:paraId="1D7DE180" w14:textId="77777777" w:rsidTr="29031103">
        <w:trPr>
          <w:trHeight w:val="2925"/>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E8728" w14:textId="50D7CF8E" w:rsidR="29031103" w:rsidRDefault="29031103" w:rsidP="29031103">
            <w:pPr>
              <w:spacing w:after="0" w:line="276" w:lineRule="auto"/>
            </w:pPr>
            <w:r w:rsidRPr="29031103">
              <w:rPr>
                <w:rFonts w:ascii="Open Sans" w:eastAsia="Open Sans" w:hAnsi="Open Sans" w:cs="Open Sans"/>
                <w:sz w:val="24"/>
                <w:szCs w:val="24"/>
              </w:rPr>
              <w:lastRenderedPageBreak/>
              <w:t xml:space="preserve">Knowledge of ethical, legal, cultural and service influences on decision-making.  These may include:  </w:t>
            </w:r>
          </w:p>
          <w:p w14:paraId="1262C138" w14:textId="000F4D88"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policies and procedures related to caseload management and supervision</w:t>
            </w:r>
          </w:p>
          <w:p w14:paraId="2AB200E0" w14:textId="15FD5DF4"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Understand local protocols about the use of protective equipment</w:t>
            </w:r>
          </w:p>
          <w:p w14:paraId="0E82B8C9" w14:textId="26153872"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the process of eating and drinking with acknowledged risk within local policy</w:t>
            </w:r>
          </w:p>
          <w:p w14:paraId="08D3ACC4" w14:textId="00294FFC"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the organisation’s policy and practices regarding keeping and sharing clinical records, recording information and maintaining confidentiality e.g. sharing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care plans with home and school</w:t>
            </w:r>
          </w:p>
          <w:p w14:paraId="66BF1FB5" w14:textId="18BB7D21"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Knowledge of country specific legislation such as the Mental Capacity Act 2005, Adults with Incapacity (Scotland) Act 2000 </w:t>
            </w:r>
          </w:p>
          <w:p w14:paraId="4FEF82A8" w14:textId="2DCE0615" w:rsidR="29031103" w:rsidRDefault="29031103" w:rsidP="29031103">
            <w:pPr>
              <w:pStyle w:val="ListParagraph"/>
              <w:numPr>
                <w:ilvl w:val="0"/>
                <w:numId w:val="9"/>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Understanding of country specific legal processes and principle of valid consent, including implied consent and expressed consent, Gillick Competence and parental responsibility    </w:t>
            </w:r>
          </w:p>
          <w:p w14:paraId="6C3C770F" w14:textId="2DE1EF70" w:rsidR="29031103" w:rsidRDefault="29031103" w:rsidP="29031103">
            <w:pPr>
              <w:spacing w:after="0" w:line="276" w:lineRule="auto"/>
              <w:ind w:left="720"/>
            </w:pP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75E3D" w14:textId="332A37C2"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4B045D01"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90321" w14:textId="420EF031" w:rsidR="29031103" w:rsidRDefault="29031103" w:rsidP="29031103">
            <w:pPr>
              <w:spacing w:after="0" w:line="276" w:lineRule="auto"/>
            </w:pPr>
            <w:r w:rsidRPr="29031103">
              <w:rPr>
                <w:rFonts w:ascii="Open Sans" w:eastAsia="Open Sans" w:hAnsi="Open Sans" w:cs="Open Sans"/>
                <w:b/>
                <w:bCs/>
                <w:sz w:val="24"/>
                <w:szCs w:val="24"/>
              </w:rPr>
              <w:t>Professional practice – Practical</w:t>
            </w: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B438ED" w14:textId="7FCF43CC"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43CEFA2B" w14:textId="77777777" w:rsidTr="29031103">
        <w:trPr>
          <w:trHeight w:val="9045"/>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38203" w14:textId="44D4C0B3" w:rsidR="29031103" w:rsidRDefault="29031103" w:rsidP="29031103">
            <w:pPr>
              <w:spacing w:after="0" w:line="276" w:lineRule="auto"/>
            </w:pPr>
            <w:r w:rsidRPr="29031103">
              <w:rPr>
                <w:rFonts w:ascii="Open Sans" w:eastAsia="Open Sans" w:hAnsi="Open Sans" w:cs="Open Sans"/>
                <w:sz w:val="24"/>
                <w:szCs w:val="24"/>
              </w:rPr>
              <w:lastRenderedPageBreak/>
              <w:t xml:space="preserve">Identify information required from case history, case notes and referral information. This may include: </w:t>
            </w:r>
          </w:p>
          <w:p w14:paraId="48CD7CE1" w14:textId="4CB26138"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Antenatal, birth and postnatal history</w:t>
            </w:r>
          </w:p>
          <w:p w14:paraId="1BC49CD7" w14:textId="04B9BB0A"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Medical diagnosis and general health </w:t>
            </w:r>
          </w:p>
          <w:p w14:paraId="3F455B89" w14:textId="630080BE"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potential prognosis</w:t>
            </w:r>
          </w:p>
          <w:p w14:paraId="319FB5F9" w14:textId="1A4359A1"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Feeding history and/or history of eating, drinking and swallowing difficulties </w:t>
            </w:r>
          </w:p>
          <w:p w14:paraId="40988E34" w14:textId="71824749"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Respiratory health e.g. chest infections/pneumonia</w:t>
            </w:r>
          </w:p>
          <w:p w14:paraId="4AD3C5C8" w14:textId="6BC46D83"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Gross and fine motor development</w:t>
            </w:r>
          </w:p>
          <w:p w14:paraId="7CBEEBDA" w14:textId="621A7E7B"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Sensory development</w:t>
            </w:r>
          </w:p>
          <w:p w14:paraId="64E88732" w14:textId="0C83E633"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Impact of state, fatigue, stamina, endurance and engagement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w:t>
            </w:r>
          </w:p>
          <w:p w14:paraId="39E8FA1B" w14:textId="2A18B441"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Acquisition of developmental milestones</w:t>
            </w:r>
          </w:p>
          <w:p w14:paraId="7D4D7B74" w14:textId="2EBCC487"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Oral hygiene including development of dentition</w:t>
            </w:r>
          </w:p>
          <w:p w14:paraId="40BAA1D7" w14:textId="4299EF27"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Mealtime routine</w:t>
            </w:r>
          </w:p>
          <w:p w14:paraId="02BF1DE8" w14:textId="0C708B94"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Infant/child’s speech, language and communication development</w:t>
            </w:r>
          </w:p>
          <w:p w14:paraId="540ECDD4" w14:textId="7BA220AA"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safeguarding needs (if exist)</w:t>
            </w:r>
          </w:p>
          <w:p w14:paraId="1C09C017" w14:textId="451243B5"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How are the infant/child’s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needs are met in different environments and by different caregivers</w:t>
            </w:r>
          </w:p>
          <w:p w14:paraId="0210C1C0" w14:textId="425A2063"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current developmental presentation related to motor, sensory, emotional, psychological, social and communication</w:t>
            </w:r>
          </w:p>
          <w:p w14:paraId="7E97B0B1" w14:textId="3A9F8F0F"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Understanding of a child, parent, or caregiver’s insight, concerns, perceptions, beliefs and choices </w:t>
            </w:r>
          </w:p>
          <w:p w14:paraId="662D9D3F" w14:textId="789C2737"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Family cultural, spiritual and religious backgrounds</w:t>
            </w:r>
          </w:p>
          <w:p w14:paraId="043DFAA9" w14:textId="35E60FEB" w:rsidR="29031103" w:rsidRDefault="29031103" w:rsidP="29031103">
            <w:pPr>
              <w:pStyle w:val="ListParagraph"/>
              <w:numPr>
                <w:ilvl w:val="0"/>
                <w:numId w:val="10"/>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lastRenderedPageBreak/>
              <w:t>Ensuring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727BB58D" w14:textId="1BBD2546"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Positive or negative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experiences on feeding/mealtime interactions           </w:t>
            </w:r>
          </w:p>
          <w:p w14:paraId="76D61EFF" w14:textId="6A72543E"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Individual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preferences e.g. favourite food, flavours, textures, and position</w:t>
            </w:r>
          </w:p>
          <w:p w14:paraId="1811A8F8" w14:textId="6961831A"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current medication and possible impacts on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skills</w:t>
            </w:r>
          </w:p>
          <w:p w14:paraId="23AAAD30" w14:textId="2D176542"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History and onset of presenting difficulties </w:t>
            </w:r>
          </w:p>
          <w:p w14:paraId="32E6E51B" w14:textId="288A6D5A" w:rsidR="29031103" w:rsidRDefault="29031103" w:rsidP="29031103">
            <w:pPr>
              <w:pStyle w:val="ListParagraph"/>
              <w:numPr>
                <w:ilvl w:val="0"/>
                <w:numId w:val="8"/>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Awareness of MDT involvement with infant/child and family</w:t>
            </w:r>
            <w:r>
              <w:br/>
            </w:r>
            <w:r>
              <w:br/>
            </w: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1DBE9" w14:textId="2B3CDC32" w:rsidR="29031103" w:rsidRDefault="29031103" w:rsidP="29031103">
            <w:pPr>
              <w:spacing w:after="0" w:line="276" w:lineRule="auto"/>
            </w:pPr>
            <w:r w:rsidRPr="29031103">
              <w:rPr>
                <w:rFonts w:ascii="Open Sans" w:eastAsia="Open Sans" w:hAnsi="Open Sans" w:cs="Open Sans"/>
                <w:sz w:val="24"/>
                <w:szCs w:val="24"/>
              </w:rPr>
              <w:lastRenderedPageBreak/>
              <w:t xml:space="preserve"> </w:t>
            </w:r>
          </w:p>
        </w:tc>
      </w:tr>
      <w:tr w:rsidR="29031103" w14:paraId="405E3291"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E9E57" w14:textId="6B424523" w:rsidR="29031103" w:rsidRDefault="29031103" w:rsidP="29031103">
            <w:pPr>
              <w:spacing w:after="0" w:line="276" w:lineRule="auto"/>
            </w:pPr>
            <w:r w:rsidRPr="29031103">
              <w:rPr>
                <w:rFonts w:ascii="Open Sans" w:eastAsia="Open Sans" w:hAnsi="Open Sans" w:cs="Open Sans"/>
                <w:b/>
                <w:bCs/>
                <w:sz w:val="24"/>
                <w:szCs w:val="24"/>
              </w:rPr>
              <w:lastRenderedPageBreak/>
              <w:t>Assessment</w:t>
            </w:r>
          </w:p>
          <w:p w14:paraId="14EFBA1A" w14:textId="67F89BB8" w:rsidR="29031103" w:rsidRDefault="29031103" w:rsidP="29031103">
            <w:pPr>
              <w:pStyle w:val="ListParagraph"/>
              <w:numPr>
                <w:ilvl w:val="0"/>
                <w:numId w:val="5"/>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Have knowledge of both </w:t>
            </w:r>
            <w:proofErr w:type="gramStart"/>
            <w:r w:rsidRPr="29031103">
              <w:rPr>
                <w:rFonts w:ascii="Open Sans" w:eastAsia="Open Sans" w:hAnsi="Open Sans" w:cs="Open Sans"/>
                <w:sz w:val="24"/>
                <w:szCs w:val="24"/>
              </w:rPr>
              <w:t xml:space="preserve">standardised </w:t>
            </w:r>
            <w:r w:rsidR="00AA2B95">
              <w:rPr>
                <w:rFonts w:ascii="Open Sans" w:eastAsia="Open Sans" w:hAnsi="Open Sans" w:cs="Open Sans"/>
                <w:sz w:val="24"/>
                <w:szCs w:val="24"/>
              </w:rPr>
              <w:t xml:space="preserve"> and</w:t>
            </w:r>
            <w:proofErr w:type="gramEnd"/>
            <w:r w:rsidR="00AA2B95">
              <w:rPr>
                <w:rFonts w:ascii="Open Sans" w:eastAsia="Open Sans" w:hAnsi="Open Sans" w:cs="Open Sans"/>
                <w:sz w:val="24"/>
                <w:szCs w:val="24"/>
              </w:rPr>
              <w:t xml:space="preserve"> </w:t>
            </w:r>
            <w:r w:rsidRPr="29031103">
              <w:rPr>
                <w:rFonts w:ascii="Open Sans" w:eastAsia="Open Sans" w:hAnsi="Open Sans" w:cs="Open Sans"/>
                <w:sz w:val="24"/>
                <w:szCs w:val="24"/>
              </w:rPr>
              <w:t xml:space="preserve"> </w:t>
            </w:r>
            <w:proofErr w:type="spellStart"/>
            <w:r w:rsidRPr="29031103">
              <w:rPr>
                <w:rFonts w:ascii="Open Sans" w:eastAsia="Open Sans" w:hAnsi="Open Sans" w:cs="Open Sans"/>
                <w:sz w:val="24"/>
                <w:szCs w:val="24"/>
              </w:rPr>
              <w:t>non standardised</w:t>
            </w:r>
            <w:proofErr w:type="spellEnd"/>
            <w:r w:rsidRPr="29031103">
              <w:rPr>
                <w:rFonts w:ascii="Open Sans" w:eastAsia="Open Sans" w:hAnsi="Open Sans" w:cs="Open Sans"/>
                <w:sz w:val="24"/>
                <w:szCs w:val="24"/>
              </w:rPr>
              <w:t xml:space="preserve"> assessment as per local policy.</w:t>
            </w:r>
          </w:p>
          <w:p w14:paraId="6F44A768" w14:textId="54C548FF" w:rsidR="29031103" w:rsidRDefault="29031103" w:rsidP="29031103">
            <w:pPr>
              <w:pStyle w:val="ListParagraph"/>
              <w:numPr>
                <w:ilvl w:val="0"/>
                <w:numId w:val="5"/>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Choose appropriate assessment for individual need and presentation.</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B3C240" w14:textId="2B0A6EBA"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07FD4B09" w14:textId="77777777" w:rsidTr="29031103">
        <w:trPr>
          <w:trHeight w:val="438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C0CF0" w14:textId="4E7E4C35" w:rsidR="29031103" w:rsidRDefault="29031103" w:rsidP="29031103">
            <w:pPr>
              <w:spacing w:after="0" w:line="276" w:lineRule="auto"/>
            </w:pPr>
            <w:r w:rsidRPr="29031103">
              <w:rPr>
                <w:rFonts w:ascii="Open Sans" w:eastAsia="Open Sans" w:hAnsi="Open Sans" w:cs="Open Sans"/>
                <w:sz w:val="24"/>
                <w:szCs w:val="24"/>
              </w:rPr>
              <w:t xml:space="preserve">Assess </w:t>
            </w:r>
            <w:proofErr w:type="spellStart"/>
            <w:r w:rsidRPr="29031103">
              <w:rPr>
                <w:rFonts w:ascii="Open Sans" w:eastAsia="Open Sans" w:hAnsi="Open Sans" w:cs="Open Sans"/>
                <w:sz w:val="24"/>
                <w:szCs w:val="24"/>
              </w:rPr>
              <w:t>oro</w:t>
            </w:r>
            <w:proofErr w:type="spellEnd"/>
            <w:r w:rsidRPr="29031103">
              <w:rPr>
                <w:rFonts w:ascii="Open Sans" w:eastAsia="Open Sans" w:hAnsi="Open Sans" w:cs="Open Sans"/>
                <w:sz w:val="24"/>
                <w:szCs w:val="24"/>
              </w:rPr>
              <w:t>-facial, feeding and swallowing for infant/child with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difficulties. Consider:</w:t>
            </w:r>
          </w:p>
          <w:p w14:paraId="397156C0" w14:textId="781E46B4"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Environment e.g. privacy, dignity, lighting, heating, distractions, smells</w:t>
            </w:r>
          </w:p>
          <w:p w14:paraId="23911D45" w14:textId="3B68DAEC"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Posture, muscle tone, stability and positioning</w:t>
            </w:r>
          </w:p>
          <w:p w14:paraId="26F89CA1" w14:textId="7EBC5950"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Readiness/level of alertness</w:t>
            </w:r>
          </w:p>
          <w:p w14:paraId="58335467" w14:textId="66F54F12"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Secretion management and oral care </w:t>
            </w:r>
          </w:p>
          <w:p w14:paraId="1672007F" w14:textId="05BE10ED"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Oro-motor assessment </w:t>
            </w:r>
          </w:p>
          <w:p w14:paraId="7F2F7765" w14:textId="6F3D7E9F"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Method of oral feeding and equipment e.g. breastfeeding, bottle feeding, utensils for mealtimes</w:t>
            </w:r>
          </w:p>
          <w:p w14:paraId="223B676D" w14:textId="19902635"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of appropriate consistencies </w:t>
            </w:r>
          </w:p>
          <w:p w14:paraId="37E90528" w14:textId="1C1049B6"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Volume taken considering any loss from mouth or regurgitation</w:t>
            </w:r>
          </w:p>
          <w:p w14:paraId="57CC7605" w14:textId="7883EF68"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Length of feeding/mealtime</w:t>
            </w:r>
          </w:p>
          <w:p w14:paraId="3B42857A" w14:textId="18DD6449"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Time of day for assessment</w:t>
            </w:r>
          </w:p>
          <w:p w14:paraId="618E94AA" w14:textId="26DAD1E5"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Engagement throughout feeding/mealtime</w:t>
            </w:r>
          </w:p>
          <w:p w14:paraId="0D9D7302" w14:textId="53EB1CF9"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Feeding/mealtime interactions between parent/caregiver and infant/child</w:t>
            </w:r>
          </w:p>
          <w:p w14:paraId="4D1ABF91" w14:textId="5AA10D0F" w:rsidR="29031103" w:rsidRDefault="29031103" w:rsidP="29031103">
            <w:pPr>
              <w:pStyle w:val="ListParagraph"/>
              <w:numPr>
                <w:ilvl w:val="0"/>
                <w:numId w:val="4"/>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Know when and how to stop an assessment</w:t>
            </w:r>
            <w:r>
              <w:br/>
            </w:r>
            <w:r>
              <w:br/>
            </w: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E1A06" w14:textId="7C2B44EF"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35B952E4" w14:textId="77777777" w:rsidTr="29031103">
        <w:trPr>
          <w:trHeight w:val="147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94A5A8" w14:textId="59F744B5" w:rsidR="29031103" w:rsidRDefault="29031103" w:rsidP="29031103">
            <w:pPr>
              <w:spacing w:after="0" w:line="276" w:lineRule="auto"/>
            </w:pPr>
            <w:r w:rsidRPr="29031103">
              <w:rPr>
                <w:rFonts w:ascii="Open Sans" w:eastAsia="Open Sans" w:hAnsi="Open Sans" w:cs="Open Sans"/>
                <w:sz w:val="24"/>
                <w:szCs w:val="24"/>
              </w:rPr>
              <w:lastRenderedPageBreak/>
              <w:t>Recognise the signs and symptoms of feeding,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difficulties to inform diagnostic hypotheses.   </w:t>
            </w:r>
          </w:p>
          <w:p w14:paraId="6570336D" w14:textId="01CC859E" w:rsidR="29031103" w:rsidRDefault="29031103" w:rsidP="29031103">
            <w:pPr>
              <w:pStyle w:val="ListParagraph"/>
              <w:numPr>
                <w:ilvl w:val="0"/>
                <w:numId w:val="3"/>
              </w:numPr>
              <w:spacing w:after="0" w:line="276" w:lineRule="auto"/>
              <w:ind w:left="1080"/>
              <w:rPr>
                <w:rFonts w:ascii="Open Sans" w:eastAsia="Open Sans" w:hAnsi="Open Sans" w:cs="Open Sans"/>
                <w:sz w:val="24"/>
                <w:szCs w:val="24"/>
              </w:rPr>
            </w:pPr>
            <w:r w:rsidRPr="29031103">
              <w:rPr>
                <w:rFonts w:ascii="Open Sans" w:eastAsia="Open Sans" w:hAnsi="Open Sans" w:cs="Open Sans"/>
                <w:sz w:val="24"/>
                <w:szCs w:val="24"/>
              </w:rPr>
              <w:t>Overt signs of aspiration e.g. coughing, change in colour of face</w:t>
            </w:r>
          </w:p>
          <w:p w14:paraId="02AEE8F7" w14:textId="671933BD" w:rsidR="29031103" w:rsidRDefault="29031103" w:rsidP="29031103">
            <w:pPr>
              <w:pStyle w:val="ListParagraph"/>
              <w:numPr>
                <w:ilvl w:val="0"/>
                <w:numId w:val="2"/>
              </w:numPr>
              <w:spacing w:after="0" w:line="276" w:lineRule="auto"/>
              <w:ind w:left="1080"/>
              <w:rPr>
                <w:rFonts w:ascii="Open Sans" w:eastAsia="Open Sans" w:hAnsi="Open Sans" w:cs="Open Sans"/>
                <w:sz w:val="24"/>
                <w:szCs w:val="24"/>
              </w:rPr>
            </w:pPr>
            <w:r w:rsidRPr="29031103">
              <w:rPr>
                <w:rFonts w:ascii="Open Sans" w:eastAsia="Open Sans" w:hAnsi="Open Sans" w:cs="Open Sans"/>
                <w:sz w:val="24"/>
                <w:szCs w:val="24"/>
              </w:rPr>
              <w:t>Chronic aspiration, e.g. history of chest infections</w:t>
            </w:r>
          </w:p>
          <w:p w14:paraId="136FEEC6" w14:textId="112CD7A8" w:rsidR="29031103" w:rsidRDefault="29031103" w:rsidP="29031103">
            <w:pPr>
              <w:pStyle w:val="ListParagraph"/>
              <w:numPr>
                <w:ilvl w:val="0"/>
                <w:numId w:val="2"/>
              </w:numPr>
              <w:spacing w:after="0" w:line="276" w:lineRule="auto"/>
              <w:ind w:left="1080"/>
              <w:rPr>
                <w:rFonts w:ascii="Open Sans" w:eastAsia="Open Sans" w:hAnsi="Open Sans" w:cs="Open Sans"/>
                <w:sz w:val="24"/>
                <w:szCs w:val="24"/>
              </w:rPr>
            </w:pPr>
            <w:r w:rsidRPr="29031103">
              <w:rPr>
                <w:rFonts w:ascii="Open Sans" w:eastAsia="Open Sans" w:hAnsi="Open Sans" w:cs="Open Sans"/>
                <w:sz w:val="24"/>
                <w:szCs w:val="24"/>
              </w:rPr>
              <w:t>Consideration of signs of silent aspiration e.g. eye tearing</w:t>
            </w:r>
          </w:p>
          <w:p w14:paraId="53BA446D" w14:textId="072EEB55" w:rsidR="29031103" w:rsidRDefault="29031103" w:rsidP="29031103">
            <w:pPr>
              <w:pStyle w:val="ListParagraph"/>
              <w:numPr>
                <w:ilvl w:val="0"/>
                <w:numId w:val="2"/>
              </w:numPr>
              <w:spacing w:after="0" w:line="276" w:lineRule="auto"/>
              <w:ind w:left="1080"/>
              <w:rPr>
                <w:rFonts w:ascii="Open Sans" w:eastAsia="Open Sans" w:hAnsi="Open Sans" w:cs="Open Sans"/>
                <w:sz w:val="24"/>
                <w:szCs w:val="24"/>
              </w:rPr>
            </w:pPr>
            <w:r w:rsidRPr="29031103">
              <w:rPr>
                <w:rFonts w:ascii="Open Sans" w:eastAsia="Open Sans" w:hAnsi="Open Sans" w:cs="Open Sans"/>
                <w:sz w:val="24"/>
                <w:szCs w:val="24"/>
              </w:rPr>
              <w:t>Signs of stress by infant/child, parent or caregiver during feeding/mealtime</w:t>
            </w:r>
          </w:p>
          <w:p w14:paraId="1AA2F5AC" w14:textId="201A9DC0" w:rsidR="29031103" w:rsidRDefault="29031103" w:rsidP="29031103">
            <w:pPr>
              <w:pStyle w:val="ListParagraph"/>
              <w:numPr>
                <w:ilvl w:val="0"/>
                <w:numId w:val="2"/>
              </w:numPr>
              <w:spacing w:after="0" w:line="276" w:lineRule="auto"/>
              <w:ind w:left="1080"/>
              <w:rPr>
                <w:rFonts w:ascii="Open Sans" w:eastAsia="Open Sans" w:hAnsi="Open Sans" w:cs="Open Sans"/>
                <w:sz w:val="24"/>
                <w:szCs w:val="24"/>
              </w:rPr>
            </w:pPr>
            <w:r w:rsidRPr="29031103">
              <w:rPr>
                <w:rFonts w:ascii="Open Sans" w:eastAsia="Open Sans" w:hAnsi="Open Sans" w:cs="Open Sans"/>
                <w:sz w:val="24"/>
                <w:szCs w:val="24"/>
              </w:rPr>
              <w:t xml:space="preserve">Awareness of when instrumental assessment should be considered and discussed with supervisor </w:t>
            </w:r>
            <w:r>
              <w:br/>
            </w:r>
            <w:r>
              <w:br/>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DC3B6" w14:textId="24C5104E"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E5E10B8"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0A082" w14:textId="556C27C8" w:rsidR="29031103" w:rsidRDefault="29031103" w:rsidP="29031103">
            <w:pPr>
              <w:spacing w:after="0" w:line="276" w:lineRule="auto"/>
            </w:pPr>
            <w:r w:rsidRPr="29031103">
              <w:rPr>
                <w:rFonts w:ascii="Open Sans" w:eastAsia="Open Sans" w:hAnsi="Open Sans" w:cs="Open Sans"/>
                <w:sz w:val="24"/>
                <w:szCs w:val="24"/>
              </w:rPr>
              <w:t xml:space="preserve">Combine all the information gathered through case history taking with assessment results to formulate a diagnosis </w:t>
            </w:r>
          </w:p>
          <w:p w14:paraId="10F4CA2D" w14:textId="68E5613A" w:rsidR="29031103" w:rsidRDefault="29031103" w:rsidP="29031103">
            <w:pPr>
              <w:spacing w:after="0" w:line="276" w:lineRule="auto"/>
            </w:pP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B08681" w14:textId="1ED22A2D"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569587D" w14:textId="77777777" w:rsidTr="29031103">
        <w:trPr>
          <w:trHeight w:val="3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703CF3" w14:textId="40584847" w:rsidR="29031103" w:rsidRDefault="29031103" w:rsidP="29031103">
            <w:pPr>
              <w:spacing w:after="0" w:line="276" w:lineRule="auto"/>
            </w:pPr>
            <w:r w:rsidRPr="29031103">
              <w:rPr>
                <w:rFonts w:ascii="Open Sans" w:eastAsia="Open Sans" w:hAnsi="Open Sans" w:cs="Open Sans"/>
                <w:b/>
                <w:bCs/>
                <w:sz w:val="24"/>
                <w:szCs w:val="24"/>
              </w:rPr>
              <w:t>Management</w:t>
            </w:r>
          </w:p>
          <w:p w14:paraId="734C741B" w14:textId="57390C63" w:rsidR="29031103" w:rsidRDefault="29031103" w:rsidP="29031103">
            <w:pPr>
              <w:spacing w:after="0" w:line="276" w:lineRule="auto"/>
            </w:pPr>
            <w:r w:rsidRPr="29031103">
              <w:rPr>
                <w:rFonts w:ascii="Open Sans" w:eastAsia="Open Sans" w:hAnsi="Open Sans" w:cs="Open Sans"/>
                <w:sz w:val="24"/>
                <w:szCs w:val="24"/>
              </w:rPr>
              <w:t>Formulate hypotheses and outline possible interventions recognising the positive and negative effects of changing the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process for the infant/child and/or parent caregiver</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64BE8" w14:textId="75C48F7B"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0CDF1010"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F05B8" w14:textId="1CE93A60" w:rsidR="29031103" w:rsidRDefault="29031103" w:rsidP="29031103">
            <w:pPr>
              <w:spacing w:after="0" w:line="276" w:lineRule="auto"/>
            </w:pPr>
            <w:r w:rsidRPr="29031103">
              <w:rPr>
                <w:rFonts w:ascii="Open Sans" w:eastAsia="Open Sans" w:hAnsi="Open Sans" w:cs="Open Sans"/>
                <w:sz w:val="24"/>
                <w:szCs w:val="24"/>
              </w:rPr>
              <w:t>Combine all the information gathered to develop person-centred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management plans with clear goals</w:t>
            </w:r>
          </w:p>
          <w:p w14:paraId="3670A115" w14:textId="56CD319C" w:rsidR="29031103" w:rsidRDefault="29031103" w:rsidP="29031103">
            <w:pPr>
              <w:spacing w:after="0" w:line="276" w:lineRule="auto"/>
            </w:pPr>
            <w:r w:rsidRPr="29031103">
              <w:rPr>
                <w:rFonts w:ascii="Open Sans" w:eastAsia="Open Sans" w:hAnsi="Open Sans" w:cs="Open Sans"/>
                <w:sz w:val="24"/>
                <w:szCs w:val="24"/>
              </w:rPr>
              <w:t xml:space="preserve">The following aspects may need to be considered: </w:t>
            </w:r>
          </w:p>
          <w:p w14:paraId="15997454" w14:textId="47D1DB11"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Environment</w:t>
            </w:r>
          </w:p>
          <w:p w14:paraId="3C5DCDCB" w14:textId="2DA1B157"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Oral hygiene</w:t>
            </w:r>
          </w:p>
          <w:p w14:paraId="40BBB439" w14:textId="6200B2AD"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Feeding/mealtime preparation</w:t>
            </w:r>
          </w:p>
          <w:p w14:paraId="3B457783" w14:textId="276CF62D"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Positioning and postural support</w:t>
            </w:r>
          </w:p>
          <w:p w14:paraId="424F37DE" w14:textId="05B062A7"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Equipment e.g. utensils, cutlery</w:t>
            </w:r>
          </w:p>
          <w:p w14:paraId="341ABD56" w14:textId="0076265A"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lastRenderedPageBreak/>
              <w:t>Level of support and/or supervision needed during feeding/mealtimes</w:t>
            </w:r>
          </w:p>
          <w:p w14:paraId="6AEDBEA1" w14:textId="5B5D27AE"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Caregiver technique</w:t>
            </w:r>
          </w:p>
          <w:p w14:paraId="71DF4A97" w14:textId="72FBB658"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Pacing</w:t>
            </w:r>
          </w:p>
          <w:p w14:paraId="16A5E893" w14:textId="19E7BC86"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Mouthful size</w:t>
            </w:r>
          </w:p>
          <w:p w14:paraId="2A32DC56" w14:textId="740A8AD4"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Appearance, consistency, temperature, taste and amount of food and drink</w:t>
            </w:r>
          </w:p>
          <w:p w14:paraId="6B57C623" w14:textId="560D2125"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Modified textures and consistencies</w:t>
            </w:r>
          </w:p>
          <w:p w14:paraId="7B1760A2" w14:textId="2E1D5006"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Frequency, timing and size for feeding/mealtimes</w:t>
            </w:r>
          </w:p>
          <w:p w14:paraId="66337502" w14:textId="54EEE979"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 xml:space="preserve">Rehab therapy programme </w:t>
            </w:r>
          </w:p>
          <w:p w14:paraId="37A2E410" w14:textId="4E8A92F0" w:rsidR="29031103" w:rsidRDefault="29031103" w:rsidP="29031103">
            <w:pPr>
              <w:pStyle w:val="ListParagraph"/>
              <w:numPr>
                <w:ilvl w:val="0"/>
                <w:numId w:val="1"/>
              </w:numPr>
              <w:spacing w:after="0" w:line="276" w:lineRule="auto"/>
              <w:rPr>
                <w:rFonts w:ascii="Open Sans" w:eastAsia="Open Sans" w:hAnsi="Open Sans" w:cs="Open Sans"/>
                <w:sz w:val="24"/>
                <w:szCs w:val="24"/>
              </w:rPr>
            </w:pPr>
            <w:r w:rsidRPr="29031103">
              <w:rPr>
                <w:rFonts w:ascii="Open Sans" w:eastAsia="Open Sans" w:hAnsi="Open Sans" w:cs="Open Sans"/>
                <w:sz w:val="24"/>
                <w:szCs w:val="24"/>
              </w:rPr>
              <w:t>Providing appropriate advice leaflets as required</w:t>
            </w:r>
          </w:p>
          <w:p w14:paraId="06425932" w14:textId="08F51BD6" w:rsidR="29031103" w:rsidRDefault="29031103" w:rsidP="29031103">
            <w:pPr>
              <w:spacing w:after="0" w:line="276" w:lineRule="auto"/>
            </w:pPr>
          </w:p>
          <w:p w14:paraId="179FB781" w14:textId="34B034F8" w:rsidR="29031103" w:rsidRDefault="29031103" w:rsidP="29031103">
            <w:pPr>
              <w:spacing w:after="0" w:line="276" w:lineRule="auto"/>
            </w:pP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C2665" w14:textId="1FA246CE" w:rsidR="29031103" w:rsidRDefault="29031103" w:rsidP="29031103">
            <w:pPr>
              <w:spacing w:after="0" w:line="276" w:lineRule="auto"/>
            </w:pPr>
            <w:r w:rsidRPr="29031103">
              <w:rPr>
                <w:rFonts w:ascii="Open Sans" w:eastAsia="Open Sans" w:hAnsi="Open Sans" w:cs="Open Sans"/>
                <w:sz w:val="24"/>
                <w:szCs w:val="24"/>
              </w:rPr>
              <w:lastRenderedPageBreak/>
              <w:t xml:space="preserve"> </w:t>
            </w:r>
          </w:p>
        </w:tc>
      </w:tr>
      <w:tr w:rsidR="29031103" w14:paraId="0AFBAC8F"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0D733A" w14:textId="22371598" w:rsidR="29031103" w:rsidRDefault="29031103" w:rsidP="29031103">
            <w:pPr>
              <w:spacing w:after="0" w:line="276" w:lineRule="auto"/>
            </w:pPr>
            <w:r w:rsidRPr="29031103">
              <w:rPr>
                <w:rFonts w:ascii="Open Sans" w:eastAsia="Open Sans" w:hAnsi="Open Sans" w:cs="Open Sans"/>
                <w:sz w:val="24"/>
                <w:szCs w:val="24"/>
              </w:rPr>
              <w:t>Known when to review the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management plan, adapting it to progress, concerns or changes as they arise. To seek supervision as required.</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FC496" w14:textId="297FF1A5"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E0E3382" w14:textId="77777777" w:rsidTr="29031103">
        <w:trPr>
          <w:trHeight w:val="600"/>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9CCA2" w14:textId="127AF6D2" w:rsidR="29031103" w:rsidRDefault="29031103" w:rsidP="29031103">
            <w:pPr>
              <w:spacing w:after="0" w:line="276" w:lineRule="auto"/>
            </w:pPr>
            <w:r w:rsidRPr="29031103">
              <w:rPr>
                <w:rFonts w:ascii="Open Sans" w:eastAsia="Open Sans" w:hAnsi="Open Sans" w:cs="Open Sans"/>
                <w:sz w:val="24"/>
                <w:szCs w:val="24"/>
              </w:rPr>
              <w:t>Know when to discharge and/or how to transfer care to another provider with discussion with supervisor</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01301" w14:textId="7562E1FD"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5FE3B476" w14:textId="77777777" w:rsidTr="005E034C">
        <w:trPr>
          <w:trHeight w:val="541"/>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1791D" w14:textId="6FE13692" w:rsidR="29031103" w:rsidRDefault="29031103" w:rsidP="29031103">
            <w:pPr>
              <w:spacing w:after="0" w:line="276" w:lineRule="auto"/>
            </w:pPr>
            <w:r w:rsidRPr="29031103">
              <w:rPr>
                <w:rFonts w:ascii="Open Sans" w:eastAsia="Open Sans" w:hAnsi="Open Sans" w:cs="Open Sans"/>
                <w:sz w:val="24"/>
                <w:szCs w:val="24"/>
              </w:rPr>
              <w:t>Apply health and safety procedures to assessment and management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04F98D" w14:textId="6A422F2C"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157F3749" w14:textId="77777777" w:rsidTr="29031103">
        <w:trPr>
          <w:trHeight w:val="525"/>
        </w:trPr>
        <w:tc>
          <w:tcPr>
            <w:tcW w:w="1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BE7264" w14:textId="196DA9DF" w:rsidR="29031103" w:rsidRDefault="29031103" w:rsidP="29031103">
            <w:pPr>
              <w:spacing w:after="0" w:line="276" w:lineRule="auto"/>
            </w:pPr>
            <w:r w:rsidRPr="29031103">
              <w:rPr>
                <w:rFonts w:ascii="Open Sans" w:eastAsia="Open Sans" w:hAnsi="Open Sans" w:cs="Open Sans"/>
                <w:sz w:val="24"/>
                <w:szCs w:val="24"/>
              </w:rPr>
              <w:t>Seeking supervision for safeguarding needs/non-compliance with recommendations.</w:t>
            </w:r>
          </w:p>
          <w:p w14:paraId="7D51596C" w14:textId="3ED17A95" w:rsidR="29031103" w:rsidRDefault="29031103" w:rsidP="29031103">
            <w:pPr>
              <w:spacing w:after="0" w:line="276" w:lineRule="auto"/>
            </w:pPr>
            <w:r w:rsidRPr="29031103">
              <w:rPr>
                <w:rFonts w:ascii="Open Sans" w:eastAsia="Open Sans" w:hAnsi="Open Sans" w:cs="Open Sans"/>
                <w:sz w:val="24"/>
                <w:szCs w:val="24"/>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C446E" w14:textId="3E0276A8" w:rsidR="29031103" w:rsidRDefault="29031103" w:rsidP="29031103">
            <w:pPr>
              <w:spacing w:after="0" w:line="276" w:lineRule="auto"/>
            </w:pPr>
            <w:r w:rsidRPr="29031103">
              <w:rPr>
                <w:rFonts w:ascii="Open Sans" w:eastAsia="Open Sans" w:hAnsi="Open Sans" w:cs="Open Sans"/>
                <w:sz w:val="24"/>
                <w:szCs w:val="24"/>
              </w:rPr>
              <w:t xml:space="preserve"> </w:t>
            </w:r>
          </w:p>
        </w:tc>
      </w:tr>
    </w:tbl>
    <w:p w14:paraId="25BC9673" w14:textId="0E1DDE48" w:rsidR="01CD9FFD" w:rsidRDefault="01CD9FFD" w:rsidP="29031103">
      <w:pPr>
        <w:spacing w:after="0" w:line="276" w:lineRule="auto"/>
      </w:pPr>
      <w:r w:rsidRPr="29031103">
        <w:rPr>
          <w:rFonts w:ascii="Arial" w:eastAsia="Arial" w:hAnsi="Arial" w:cs="Arial"/>
        </w:rPr>
        <w:t xml:space="preserve"> </w:t>
      </w:r>
    </w:p>
    <w:p w14:paraId="5872392E" w14:textId="0B4D071E" w:rsidR="01CD9FFD" w:rsidRDefault="01CD9FFD" w:rsidP="29031103">
      <w:pPr>
        <w:spacing w:after="0" w:line="276" w:lineRule="auto"/>
      </w:pPr>
      <w:r w:rsidRPr="29031103">
        <w:rPr>
          <w:rFonts w:ascii="Arial" w:eastAsia="Arial" w:hAnsi="Arial" w:cs="Arial"/>
        </w:rPr>
        <w:t xml:space="preserve"> </w:t>
      </w:r>
    </w:p>
    <w:tbl>
      <w:tblPr>
        <w:tblW w:w="0" w:type="auto"/>
        <w:tblLayout w:type="fixed"/>
        <w:tblLook w:val="0600" w:firstRow="0" w:lastRow="0" w:firstColumn="0" w:lastColumn="0" w:noHBand="1" w:noVBand="1"/>
      </w:tblPr>
      <w:tblGrid>
        <w:gridCol w:w="12513"/>
        <w:gridCol w:w="1377"/>
      </w:tblGrid>
      <w:tr w:rsidR="29031103" w14:paraId="382CD236"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40626" w14:textId="29579DE9" w:rsidR="29031103" w:rsidRDefault="29031103" w:rsidP="29031103">
            <w:pPr>
              <w:spacing w:after="0" w:line="276" w:lineRule="auto"/>
            </w:pPr>
            <w:r w:rsidRPr="29031103">
              <w:rPr>
                <w:rFonts w:ascii="Open Sans" w:eastAsia="Open Sans" w:hAnsi="Open Sans" w:cs="Open Sans"/>
                <w:b/>
                <w:bCs/>
                <w:sz w:val="24"/>
                <w:szCs w:val="24"/>
              </w:rPr>
              <w:t>Facilitation of learning - knowledge</w:t>
            </w: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24138" w14:textId="4B06EEE9"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3B880712"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06EE6" w14:textId="0B51F9D8" w:rsidR="29031103" w:rsidRDefault="29031103" w:rsidP="29031103">
            <w:pPr>
              <w:spacing w:after="0" w:line="276" w:lineRule="auto"/>
            </w:pPr>
            <w:r w:rsidRPr="29031103">
              <w:rPr>
                <w:rFonts w:ascii="Open Sans" w:eastAsia="Open Sans" w:hAnsi="Open Sans" w:cs="Open Sans"/>
                <w:sz w:val="24"/>
                <w:szCs w:val="24"/>
              </w:rPr>
              <w:lastRenderedPageBreak/>
              <w:t>Understand what information is required to train and support individuals and others to implement protocol-guided actions and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management plans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B2AB8" w14:textId="585E88A0"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24050B4F"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C5ADD" w14:textId="04382962" w:rsidR="29031103" w:rsidRDefault="29031103" w:rsidP="29031103">
            <w:pPr>
              <w:spacing w:after="0" w:line="276" w:lineRule="auto"/>
            </w:pPr>
            <w:r w:rsidRPr="29031103">
              <w:rPr>
                <w:rFonts w:ascii="Open Sans" w:eastAsia="Open Sans" w:hAnsi="Open Sans" w:cs="Open Sans"/>
                <w:b/>
                <w:bCs/>
                <w:sz w:val="24"/>
                <w:szCs w:val="24"/>
              </w:rPr>
              <w:t>Facilitation of learning - practical</w:t>
            </w: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14F92" w14:textId="6452FF84"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59E4328D" w14:textId="77777777" w:rsidTr="29031103">
        <w:trPr>
          <w:trHeight w:val="885"/>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77080B" w14:textId="5850BA37" w:rsidR="29031103" w:rsidRDefault="29031103" w:rsidP="29031103">
            <w:pPr>
              <w:spacing w:after="0" w:line="276" w:lineRule="auto"/>
            </w:pPr>
            <w:r w:rsidRPr="29031103">
              <w:rPr>
                <w:rFonts w:ascii="Open Sans" w:eastAsia="Open Sans" w:hAnsi="Open Sans" w:cs="Open Sans"/>
                <w:sz w:val="24"/>
                <w:szCs w:val="24"/>
              </w:rPr>
              <w:t>Train and support child and/or caregiver and others to implement an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management plan e.g. SLTAs, support workers, One to one support workers, education staff etc</w:t>
            </w:r>
            <w:r w:rsidRPr="29031103">
              <w:rPr>
                <w:rFonts w:ascii="Open Sans" w:eastAsia="Open Sans" w:hAnsi="Open Sans" w:cs="Open Sans"/>
                <w:color w:val="0078D4"/>
                <w:sz w:val="24"/>
                <w:szCs w:val="24"/>
              </w:rPr>
              <w:t xml:space="preserve"> </w:t>
            </w:r>
          </w:p>
          <w:p w14:paraId="05894A80" w14:textId="0FB08024" w:rsidR="29031103" w:rsidRDefault="29031103" w:rsidP="29031103">
            <w:pPr>
              <w:spacing w:after="0" w:line="276" w:lineRule="auto"/>
            </w:pP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FE4595" w14:textId="0F592E32"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3E1FC688"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B774A5" w14:textId="4E7A1AD8" w:rsidR="29031103" w:rsidRDefault="29031103" w:rsidP="29031103">
            <w:pPr>
              <w:spacing w:after="0" w:line="276" w:lineRule="auto"/>
            </w:pPr>
            <w:r w:rsidRPr="29031103">
              <w:rPr>
                <w:rFonts w:ascii="Open Sans" w:eastAsia="Open Sans" w:hAnsi="Open Sans" w:cs="Open Sans"/>
                <w:sz w:val="24"/>
                <w:szCs w:val="24"/>
              </w:rPr>
              <w:t>Facilitate and teach during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awareness/teaching sessions with supervision</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C0323" w14:textId="15EEFF05" w:rsidR="29031103" w:rsidRDefault="29031103" w:rsidP="29031103">
            <w:pPr>
              <w:spacing w:after="0" w:line="276" w:lineRule="auto"/>
            </w:pPr>
            <w:r w:rsidRPr="29031103">
              <w:rPr>
                <w:rFonts w:ascii="Open Sans" w:eastAsia="Open Sans" w:hAnsi="Open Sans" w:cs="Open Sans"/>
                <w:sz w:val="24"/>
                <w:szCs w:val="24"/>
              </w:rPr>
              <w:t xml:space="preserve"> </w:t>
            </w:r>
          </w:p>
        </w:tc>
      </w:tr>
    </w:tbl>
    <w:p w14:paraId="31A15AF6" w14:textId="494921BE" w:rsidR="01CD9FFD" w:rsidRDefault="01CD9FFD" w:rsidP="29031103">
      <w:pPr>
        <w:spacing w:after="0" w:line="276" w:lineRule="auto"/>
      </w:pPr>
      <w:r w:rsidRPr="29031103">
        <w:rPr>
          <w:rFonts w:ascii="Arial" w:eastAsia="Arial" w:hAnsi="Arial" w:cs="Arial"/>
        </w:rPr>
        <w:t xml:space="preserve"> </w:t>
      </w:r>
    </w:p>
    <w:p w14:paraId="280D7448" w14:textId="0F848C84" w:rsidR="01CD9FFD" w:rsidRDefault="01CD9FFD" w:rsidP="29031103">
      <w:pPr>
        <w:spacing w:after="0" w:line="276" w:lineRule="auto"/>
      </w:pPr>
      <w:r w:rsidRPr="29031103">
        <w:rPr>
          <w:rFonts w:ascii="Arial" w:eastAsia="Arial" w:hAnsi="Arial" w:cs="Arial"/>
        </w:rPr>
        <w:t xml:space="preserve"> </w:t>
      </w:r>
    </w:p>
    <w:tbl>
      <w:tblPr>
        <w:tblW w:w="0" w:type="auto"/>
        <w:tblLayout w:type="fixed"/>
        <w:tblLook w:val="0600" w:firstRow="0" w:lastRow="0" w:firstColumn="0" w:lastColumn="0" w:noHBand="1" w:noVBand="1"/>
      </w:tblPr>
      <w:tblGrid>
        <w:gridCol w:w="12513"/>
        <w:gridCol w:w="1377"/>
      </w:tblGrid>
      <w:tr w:rsidR="29031103" w14:paraId="099D5982"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7620B" w14:textId="59EF6C07" w:rsidR="29031103" w:rsidRDefault="29031103" w:rsidP="29031103">
            <w:pPr>
              <w:spacing w:after="0" w:line="276" w:lineRule="auto"/>
            </w:pPr>
            <w:r w:rsidRPr="29031103">
              <w:rPr>
                <w:rFonts w:ascii="Open Sans" w:eastAsia="Open Sans" w:hAnsi="Open Sans" w:cs="Open Sans"/>
                <w:b/>
                <w:bCs/>
                <w:sz w:val="24"/>
                <w:szCs w:val="24"/>
              </w:rPr>
              <w:t xml:space="preserve">Leadership and management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014216" w14:textId="73EF51EB"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6FF4E0D3"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AE4B3" w14:textId="421AB7B7" w:rsidR="29031103" w:rsidRDefault="29031103" w:rsidP="29031103">
            <w:pPr>
              <w:spacing w:after="0" w:line="276" w:lineRule="auto"/>
            </w:pPr>
            <w:r w:rsidRPr="29031103">
              <w:rPr>
                <w:rFonts w:ascii="Open Sans" w:eastAsia="Open Sans" w:hAnsi="Open Sans" w:cs="Open Sans"/>
                <w:sz w:val="24"/>
                <w:szCs w:val="24"/>
              </w:rPr>
              <w:t>Know the role and scope of practice of the SLT working in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including understanding your contribution to team discussions regarding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services in your locality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F6008" w14:textId="592AFA7F"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27823684"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B8A5A" w14:textId="5AF67489" w:rsidR="29031103" w:rsidRDefault="29031103" w:rsidP="29031103">
            <w:pPr>
              <w:spacing w:after="0" w:line="276" w:lineRule="auto"/>
            </w:pPr>
            <w:r w:rsidRPr="29031103">
              <w:rPr>
                <w:rFonts w:ascii="Open Sans" w:eastAsia="Open Sans" w:hAnsi="Open Sans" w:cs="Open Sans"/>
                <w:sz w:val="24"/>
                <w:szCs w:val="24"/>
              </w:rPr>
              <w:t>Know the roles and scope of practice of other MDT members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8580D5" w14:textId="5D118788"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5375E636"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7EF42" w14:textId="3DD7675E" w:rsidR="29031103" w:rsidRDefault="29031103" w:rsidP="29031103">
            <w:pPr>
              <w:spacing w:after="0" w:line="276" w:lineRule="auto"/>
            </w:pPr>
            <w:r w:rsidRPr="29031103">
              <w:rPr>
                <w:rFonts w:ascii="Open Sans" w:eastAsia="Open Sans" w:hAnsi="Open Sans" w:cs="Open Sans"/>
                <w:sz w:val="24"/>
                <w:szCs w:val="24"/>
              </w:rPr>
              <w:t xml:space="preserve">Know the need and routes for referring to other MDT members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F1E79" w14:textId="64F6606C"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70AE8808"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161C6" w14:textId="3A56D26A" w:rsidR="29031103" w:rsidRDefault="29031103" w:rsidP="29031103">
            <w:pPr>
              <w:spacing w:after="0" w:line="276" w:lineRule="auto"/>
            </w:pPr>
            <w:r w:rsidRPr="29031103">
              <w:rPr>
                <w:rFonts w:ascii="Open Sans" w:eastAsia="Open Sans" w:hAnsi="Open Sans" w:cs="Open Sans"/>
                <w:sz w:val="24"/>
                <w:szCs w:val="24"/>
              </w:rPr>
              <w:t>Reflect on the psychological impact on you (the SLT) of working with this caseload and develop strategies to address this under supervision</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2CE17" w14:textId="06FB8055"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3B98B80"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C63A91" w14:textId="2FF0A6F9" w:rsidR="29031103" w:rsidRDefault="29031103" w:rsidP="29031103">
            <w:pPr>
              <w:spacing w:after="0" w:line="276" w:lineRule="auto"/>
            </w:pPr>
            <w:r w:rsidRPr="29031103">
              <w:rPr>
                <w:rFonts w:ascii="Open Sans" w:eastAsia="Open Sans" w:hAnsi="Open Sans" w:cs="Open Sans"/>
                <w:b/>
                <w:bCs/>
                <w:sz w:val="24"/>
                <w:szCs w:val="24"/>
              </w:rPr>
              <w:t>Leadership and management - practical</w:t>
            </w: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1FB52" w14:textId="67D45F40"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0BCA4B32" w14:textId="77777777" w:rsidTr="005E034C">
        <w:trPr>
          <w:trHeight w:val="1051"/>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C0DD7" w14:textId="31921852" w:rsidR="29031103" w:rsidRDefault="29031103" w:rsidP="29031103">
            <w:pPr>
              <w:spacing w:after="0" w:line="276" w:lineRule="auto"/>
            </w:pPr>
            <w:r w:rsidRPr="29031103">
              <w:rPr>
                <w:rFonts w:ascii="Open Sans" w:eastAsia="Open Sans" w:hAnsi="Open Sans" w:cs="Open Sans"/>
                <w:sz w:val="24"/>
                <w:szCs w:val="24"/>
              </w:rPr>
              <w:lastRenderedPageBreak/>
              <w:t>Representing SLT as part of the MDT</w:t>
            </w:r>
          </w:p>
          <w:p w14:paraId="7E7B674B" w14:textId="7A6E7A4F" w:rsidR="29031103" w:rsidRDefault="29031103" w:rsidP="29031103">
            <w:pPr>
              <w:spacing w:after="0" w:line="276" w:lineRule="auto"/>
            </w:pPr>
            <w:r w:rsidRPr="29031103">
              <w:rPr>
                <w:rFonts w:ascii="Open Sans" w:eastAsia="Open Sans" w:hAnsi="Open Sans" w:cs="Open Sans"/>
                <w:sz w:val="24"/>
                <w:szCs w:val="24"/>
              </w:rPr>
              <w:t xml:space="preserve">Presenting assessment and management findings within the MDT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004F30" w14:textId="335B626F"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205EA15"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9643A" w14:textId="303B64C9" w:rsidR="29031103" w:rsidRDefault="29031103" w:rsidP="29031103">
            <w:pPr>
              <w:spacing w:after="0" w:line="276" w:lineRule="auto"/>
            </w:pPr>
            <w:r w:rsidRPr="29031103">
              <w:rPr>
                <w:rFonts w:ascii="Open Sans" w:eastAsia="Open Sans" w:hAnsi="Open Sans" w:cs="Open Sans"/>
                <w:sz w:val="24"/>
                <w:szCs w:val="24"/>
              </w:rPr>
              <w:t xml:space="preserve">Give and accept feedback in an open, honest and constructive manner.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3E28DC" w14:textId="7D70C9E7" w:rsidR="29031103" w:rsidRDefault="29031103" w:rsidP="29031103">
            <w:pPr>
              <w:spacing w:after="0" w:line="276" w:lineRule="auto"/>
            </w:pPr>
            <w:r w:rsidRPr="29031103">
              <w:rPr>
                <w:rFonts w:ascii="Open Sans" w:eastAsia="Open Sans" w:hAnsi="Open Sans" w:cs="Open Sans"/>
                <w:sz w:val="24"/>
                <w:szCs w:val="24"/>
              </w:rPr>
              <w:t xml:space="preserve"> </w:t>
            </w:r>
          </w:p>
        </w:tc>
      </w:tr>
    </w:tbl>
    <w:p w14:paraId="0EAD190E" w14:textId="37C9407C" w:rsidR="01CD9FFD" w:rsidRDefault="01CD9FFD" w:rsidP="29031103">
      <w:pPr>
        <w:spacing w:after="0" w:line="276" w:lineRule="auto"/>
      </w:pPr>
      <w:r w:rsidRPr="29031103">
        <w:rPr>
          <w:rFonts w:ascii="Arial" w:eastAsia="Arial" w:hAnsi="Arial" w:cs="Arial"/>
        </w:rPr>
        <w:t xml:space="preserve"> </w:t>
      </w:r>
    </w:p>
    <w:p w14:paraId="3E525FAA" w14:textId="20EDBBD8" w:rsidR="01CD9FFD" w:rsidRDefault="01CD9FFD" w:rsidP="29031103">
      <w:pPr>
        <w:spacing w:after="0" w:line="276" w:lineRule="auto"/>
      </w:pPr>
      <w:r w:rsidRPr="29031103">
        <w:rPr>
          <w:rFonts w:ascii="Arial" w:eastAsia="Arial" w:hAnsi="Arial" w:cs="Arial"/>
        </w:rPr>
        <w:t xml:space="preserve"> </w:t>
      </w:r>
    </w:p>
    <w:tbl>
      <w:tblPr>
        <w:tblW w:w="0" w:type="auto"/>
        <w:tblLayout w:type="fixed"/>
        <w:tblLook w:val="0600" w:firstRow="0" w:lastRow="0" w:firstColumn="0" w:lastColumn="0" w:noHBand="1" w:noVBand="1"/>
      </w:tblPr>
      <w:tblGrid>
        <w:gridCol w:w="12513"/>
        <w:gridCol w:w="1377"/>
      </w:tblGrid>
      <w:tr w:rsidR="29031103" w14:paraId="51DF2334"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71E46" w14:textId="429E7A48" w:rsidR="29031103" w:rsidRDefault="29031103" w:rsidP="29031103">
            <w:pPr>
              <w:spacing w:after="0" w:line="276" w:lineRule="auto"/>
            </w:pPr>
            <w:r w:rsidRPr="29031103">
              <w:rPr>
                <w:rFonts w:ascii="Open Sans" w:eastAsia="Open Sans" w:hAnsi="Open Sans" w:cs="Open Sans"/>
                <w:b/>
                <w:bCs/>
                <w:sz w:val="24"/>
                <w:szCs w:val="24"/>
              </w:rPr>
              <w:t>Evidence, research, innovation - knowledge</w:t>
            </w: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A0CA4" w14:textId="42F4A852"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2470EFAB" w14:textId="77777777" w:rsidTr="29031103">
        <w:trPr>
          <w:trHeight w:val="45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F81B7" w14:textId="1B6721A5" w:rsidR="29031103" w:rsidRDefault="29031103" w:rsidP="29031103">
            <w:pPr>
              <w:spacing w:after="0" w:line="276" w:lineRule="auto"/>
            </w:pPr>
            <w:r w:rsidRPr="29031103">
              <w:rPr>
                <w:rFonts w:ascii="Open Sans" w:eastAsia="Open Sans" w:hAnsi="Open Sans" w:cs="Open Sans"/>
                <w:sz w:val="24"/>
                <w:szCs w:val="24"/>
              </w:rPr>
              <w:t>Knowledge of evidence base to support to support assessment and management for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to optimise outcomes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C8C9D" w14:textId="0D2E0019"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35F86581"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3C923" w14:textId="4FC2D3CE" w:rsidR="29031103" w:rsidRDefault="29031103" w:rsidP="29031103">
            <w:pPr>
              <w:spacing w:after="0" w:line="276" w:lineRule="auto"/>
            </w:pPr>
            <w:r w:rsidRPr="29031103">
              <w:rPr>
                <w:rFonts w:ascii="Open Sans" w:eastAsia="Open Sans" w:hAnsi="Open Sans" w:cs="Open Sans"/>
                <w:sz w:val="24"/>
                <w:szCs w:val="24"/>
              </w:rPr>
              <w:t>Knowledge of change management for assessment and management of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 xml:space="preserve">S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66BEA" w14:textId="39B61EB3"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58D7CA93"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CEA3A" w14:textId="5AF4978F" w:rsidR="29031103" w:rsidRDefault="29031103" w:rsidP="29031103">
            <w:pPr>
              <w:spacing w:after="0" w:line="276" w:lineRule="auto"/>
            </w:pPr>
            <w:r w:rsidRPr="29031103">
              <w:rPr>
                <w:rFonts w:ascii="Open Sans" w:eastAsia="Open Sans" w:hAnsi="Open Sans" w:cs="Open Sans"/>
                <w:sz w:val="24"/>
                <w:szCs w:val="24"/>
              </w:rPr>
              <w:t>Awareness of current active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research projects within organisation</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2E861B" w14:textId="4AC2B9C0"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2BA51F8D" w14:textId="77777777" w:rsidTr="29031103">
        <w:trPr>
          <w:trHeight w:val="6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830C3C" w14:textId="344F19B7" w:rsidR="29031103" w:rsidRDefault="29031103" w:rsidP="29031103">
            <w:pPr>
              <w:spacing w:after="0" w:line="276" w:lineRule="auto"/>
            </w:pPr>
            <w:r w:rsidRPr="29031103">
              <w:rPr>
                <w:rFonts w:ascii="Open Sans" w:eastAsia="Open Sans" w:hAnsi="Open Sans" w:cs="Open Sans"/>
                <w:b/>
                <w:bCs/>
                <w:sz w:val="24"/>
                <w:szCs w:val="24"/>
              </w:rPr>
              <w:t>Evidence, research, innovation - practical</w:t>
            </w:r>
            <w:r w:rsidRPr="29031103">
              <w:rPr>
                <w:rFonts w:ascii="Open Sans" w:eastAsia="Open Sans" w:hAnsi="Open Sans" w:cs="Open Sans"/>
                <w:sz w:val="24"/>
                <w:szCs w:val="24"/>
              </w:rPr>
              <w:t xml:space="preserve"> </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ECA14A" w14:textId="55EFA967" w:rsidR="29031103" w:rsidRDefault="29031103" w:rsidP="29031103">
            <w:pPr>
              <w:spacing w:after="0" w:line="276" w:lineRule="auto"/>
            </w:pPr>
            <w:r w:rsidRPr="29031103">
              <w:rPr>
                <w:rFonts w:ascii="Open Sans" w:eastAsia="Open Sans" w:hAnsi="Open Sans" w:cs="Open Sans"/>
                <w:b/>
                <w:bCs/>
                <w:sz w:val="24"/>
                <w:szCs w:val="24"/>
              </w:rPr>
              <w:t>Signature and date</w:t>
            </w:r>
            <w:r w:rsidRPr="29031103">
              <w:rPr>
                <w:rFonts w:ascii="Open Sans" w:eastAsia="Open Sans" w:hAnsi="Open Sans" w:cs="Open Sans"/>
                <w:sz w:val="24"/>
                <w:szCs w:val="24"/>
              </w:rPr>
              <w:t xml:space="preserve"> </w:t>
            </w:r>
          </w:p>
        </w:tc>
      </w:tr>
      <w:tr w:rsidR="29031103" w14:paraId="6C83AA40" w14:textId="77777777" w:rsidTr="29031103">
        <w:trPr>
          <w:trHeight w:val="300"/>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B9A6D" w14:textId="37CD6FFB" w:rsidR="29031103" w:rsidRDefault="29031103" w:rsidP="29031103">
            <w:pPr>
              <w:spacing w:after="0" w:line="276" w:lineRule="auto"/>
            </w:pPr>
            <w:r w:rsidRPr="29031103">
              <w:rPr>
                <w:rFonts w:ascii="Open Sans" w:eastAsia="Open Sans" w:hAnsi="Open Sans" w:cs="Open Sans"/>
                <w:sz w:val="24"/>
                <w:szCs w:val="24"/>
              </w:rPr>
              <w:t>Contribute to ED</w:t>
            </w:r>
            <w:r w:rsidR="00AA2B95">
              <w:rPr>
                <w:rFonts w:ascii="Open Sans" w:eastAsia="Open Sans" w:hAnsi="Open Sans" w:cs="Open Sans"/>
                <w:sz w:val="24"/>
                <w:szCs w:val="24"/>
              </w:rPr>
              <w:t xml:space="preserve"> and </w:t>
            </w:r>
            <w:r w:rsidRPr="29031103">
              <w:rPr>
                <w:rFonts w:ascii="Open Sans" w:eastAsia="Open Sans" w:hAnsi="Open Sans" w:cs="Open Sans"/>
                <w:sz w:val="24"/>
                <w:szCs w:val="24"/>
              </w:rPr>
              <w:t>S QI/audit/research projects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265DB" w14:textId="6E002F4D" w:rsidR="29031103" w:rsidRDefault="29031103" w:rsidP="29031103">
            <w:pPr>
              <w:spacing w:after="0" w:line="276" w:lineRule="auto"/>
            </w:pPr>
            <w:r w:rsidRPr="29031103">
              <w:rPr>
                <w:rFonts w:ascii="Open Sans" w:eastAsia="Open Sans" w:hAnsi="Open Sans" w:cs="Open Sans"/>
                <w:sz w:val="24"/>
                <w:szCs w:val="24"/>
              </w:rPr>
              <w:t xml:space="preserve"> </w:t>
            </w:r>
          </w:p>
        </w:tc>
      </w:tr>
      <w:tr w:rsidR="29031103" w14:paraId="6C8D8D57" w14:textId="77777777" w:rsidTr="29031103">
        <w:trPr>
          <w:trHeight w:val="435"/>
        </w:trPr>
        <w:tc>
          <w:tcPr>
            <w:tcW w:w="1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46B21E" w14:textId="659A4172" w:rsidR="29031103" w:rsidRDefault="29031103" w:rsidP="29031103">
            <w:pPr>
              <w:spacing w:after="0" w:line="276" w:lineRule="auto"/>
            </w:pPr>
            <w:r w:rsidRPr="29031103">
              <w:rPr>
                <w:rFonts w:ascii="Open Sans" w:eastAsia="Open Sans" w:hAnsi="Open Sans" w:cs="Open Sans"/>
                <w:sz w:val="24"/>
                <w:szCs w:val="24"/>
              </w:rPr>
              <w:t xml:space="preserve">Use of evidence-based assessments and interventions to optimise outcomes and meet parent/carer and </w:t>
            </w:r>
            <w:proofErr w:type="gramStart"/>
            <w:r w:rsidRPr="29031103">
              <w:rPr>
                <w:rFonts w:ascii="Open Sans" w:eastAsia="Open Sans" w:hAnsi="Open Sans" w:cs="Open Sans"/>
                <w:sz w:val="24"/>
                <w:szCs w:val="24"/>
              </w:rPr>
              <w:t>person centred</w:t>
            </w:r>
            <w:proofErr w:type="gramEnd"/>
            <w:r w:rsidRPr="29031103">
              <w:rPr>
                <w:rFonts w:ascii="Open Sans" w:eastAsia="Open Sans" w:hAnsi="Open Sans" w:cs="Open Sans"/>
                <w:sz w:val="24"/>
                <w:szCs w:val="24"/>
              </w:rPr>
              <w:t xml:space="preserve"> goals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63DDE8" w14:textId="6FDD82B4" w:rsidR="29031103" w:rsidRDefault="29031103" w:rsidP="29031103">
            <w:pPr>
              <w:spacing w:after="0" w:line="276" w:lineRule="auto"/>
            </w:pPr>
            <w:r w:rsidRPr="29031103">
              <w:rPr>
                <w:rFonts w:ascii="Open Sans" w:eastAsia="Open Sans" w:hAnsi="Open Sans" w:cs="Open Sans"/>
                <w:sz w:val="24"/>
                <w:szCs w:val="24"/>
              </w:rPr>
              <w:t xml:space="preserve"> </w:t>
            </w:r>
          </w:p>
        </w:tc>
      </w:tr>
    </w:tbl>
    <w:p w14:paraId="354EFC5F" w14:textId="03457E88" w:rsidR="01CD9FFD" w:rsidRDefault="01CD9FFD" w:rsidP="29031103">
      <w:pPr>
        <w:spacing w:after="0" w:line="276" w:lineRule="auto"/>
      </w:pPr>
      <w:r w:rsidRPr="29031103">
        <w:rPr>
          <w:rFonts w:ascii="Arial" w:eastAsia="Arial" w:hAnsi="Arial" w:cs="Arial"/>
        </w:rPr>
        <w:t xml:space="preserve"> </w:t>
      </w:r>
    </w:p>
    <w:p w14:paraId="28915632" w14:textId="266E721C" w:rsidR="29031103" w:rsidRDefault="29031103" w:rsidP="29031103">
      <w:pPr>
        <w:spacing w:after="0"/>
      </w:pPr>
    </w:p>
    <w:p w14:paraId="6B10CE1C" w14:textId="7D285ACB" w:rsidR="29031103" w:rsidRDefault="29031103" w:rsidP="29031103">
      <w:pPr>
        <w:spacing w:after="0" w:line="240" w:lineRule="auto"/>
        <w:rPr>
          <w:rFonts w:ascii="Open Sans" w:hAnsi="Open Sans" w:cs="Open Sans"/>
          <w:sz w:val="24"/>
          <w:szCs w:val="24"/>
        </w:rPr>
      </w:pPr>
    </w:p>
    <w:p w14:paraId="287E0DCD" w14:textId="25CE16DB" w:rsidR="5E92A635" w:rsidRDefault="5E92A635" w:rsidP="00E33175">
      <w:pPr>
        <w:spacing w:after="0" w:line="240" w:lineRule="auto"/>
        <w:rPr>
          <w:rFonts w:ascii="Open Sans" w:hAnsi="Open Sans" w:cs="Open Sans"/>
          <w:sz w:val="24"/>
          <w:szCs w:val="24"/>
        </w:rPr>
      </w:pPr>
    </w:p>
    <w:p w14:paraId="0CF8EB1C" w14:textId="77777777" w:rsidR="00F36E8E" w:rsidRDefault="00F36E8E" w:rsidP="00E33175">
      <w:pPr>
        <w:spacing w:after="0" w:line="240" w:lineRule="auto"/>
        <w:rPr>
          <w:rFonts w:ascii="Open Sans" w:hAnsi="Open Sans" w:cs="Open Sans"/>
          <w:sz w:val="24"/>
          <w:szCs w:val="24"/>
        </w:rPr>
      </w:pPr>
    </w:p>
    <w:p w14:paraId="3C2806A0" w14:textId="77777777" w:rsidR="00F36E8E" w:rsidRPr="003C2FF9" w:rsidRDefault="00F36E8E" w:rsidP="00E33175">
      <w:pPr>
        <w:spacing w:after="0" w:line="240" w:lineRule="auto"/>
        <w:rPr>
          <w:rFonts w:ascii="Open Sans" w:hAnsi="Open Sans" w:cs="Open Sans"/>
          <w:sz w:val="24"/>
          <w:szCs w:val="24"/>
        </w:rPr>
      </w:pPr>
    </w:p>
    <w:p w14:paraId="79CDE0EB" w14:textId="406F99EC" w:rsidR="00E056C4" w:rsidRDefault="00E056C4" w:rsidP="00E33175">
      <w:pPr>
        <w:spacing w:after="0" w:line="240" w:lineRule="auto"/>
        <w:rPr>
          <w:rFonts w:ascii="Open Sans" w:hAnsi="Open Sans" w:cs="Open Sans"/>
          <w:sz w:val="24"/>
          <w:szCs w:val="24"/>
        </w:rPr>
      </w:pPr>
    </w:p>
    <w:p w14:paraId="0421ACE1" w14:textId="77777777" w:rsidR="00F36E8E" w:rsidRDefault="00F36E8E" w:rsidP="00E33175">
      <w:pPr>
        <w:spacing w:after="0" w:line="240" w:lineRule="auto"/>
        <w:rPr>
          <w:rFonts w:ascii="Open Sans" w:hAnsi="Open Sans" w:cs="Open Sans"/>
          <w:sz w:val="24"/>
          <w:szCs w:val="24"/>
        </w:rPr>
      </w:pPr>
    </w:p>
    <w:p w14:paraId="4DA1B641" w14:textId="77777777" w:rsidR="00F36E8E" w:rsidRDefault="00F36E8E" w:rsidP="00E33175">
      <w:pPr>
        <w:spacing w:after="0" w:line="240" w:lineRule="auto"/>
        <w:rPr>
          <w:rFonts w:ascii="Open Sans" w:hAnsi="Open Sans" w:cs="Open Sans"/>
          <w:sz w:val="24"/>
          <w:szCs w:val="24"/>
        </w:rPr>
      </w:pPr>
    </w:p>
    <w:p w14:paraId="4708E387" w14:textId="77777777" w:rsidR="005E034C" w:rsidRDefault="005E034C" w:rsidP="00E33175">
      <w:pPr>
        <w:spacing w:after="0" w:line="240" w:lineRule="auto"/>
        <w:rPr>
          <w:rFonts w:ascii="Open Sans" w:hAnsi="Open Sans" w:cs="Open Sans"/>
          <w:sz w:val="24"/>
          <w:szCs w:val="24"/>
        </w:rPr>
      </w:pPr>
    </w:p>
    <w:p w14:paraId="120CAB28" w14:textId="77777777" w:rsidR="005E034C" w:rsidRDefault="005E034C" w:rsidP="00E33175">
      <w:pPr>
        <w:spacing w:after="0" w:line="240" w:lineRule="auto"/>
        <w:rPr>
          <w:rFonts w:ascii="Open Sans" w:hAnsi="Open Sans" w:cs="Open Sans"/>
          <w:sz w:val="24"/>
          <w:szCs w:val="24"/>
        </w:rPr>
      </w:pPr>
    </w:p>
    <w:p w14:paraId="52584CB1" w14:textId="77777777" w:rsidR="005E034C" w:rsidRPr="003C2FF9" w:rsidRDefault="005E034C" w:rsidP="00E33175">
      <w:pPr>
        <w:spacing w:after="0" w:line="240" w:lineRule="auto"/>
        <w:rPr>
          <w:rFonts w:ascii="Open Sans" w:hAnsi="Open Sans" w:cs="Open Sans"/>
          <w:sz w:val="24"/>
          <w:szCs w:val="24"/>
        </w:rPr>
      </w:pPr>
    </w:p>
    <w:p w14:paraId="0ED22BD5" w14:textId="5F43CF85" w:rsidR="00E056C4" w:rsidRPr="00F36E8E" w:rsidRDefault="00F36E8E" w:rsidP="00F36E8E">
      <w:pPr>
        <w:rPr>
          <w:rFonts w:ascii="Open Sans" w:hAnsi="Open Sans" w:cs="Open Sans"/>
          <w:b/>
          <w:bCs/>
          <w:sz w:val="28"/>
          <w:szCs w:val="28"/>
        </w:rPr>
      </w:pPr>
      <w:r w:rsidRPr="25B42C08">
        <w:rPr>
          <w:rFonts w:ascii="Open Sans" w:hAnsi="Open Sans" w:cs="Open Sans"/>
          <w:b/>
          <w:bCs/>
          <w:sz w:val="28"/>
          <w:szCs w:val="28"/>
        </w:rPr>
        <w:t xml:space="preserve">5.2 </w:t>
      </w:r>
      <w:r w:rsidR="00E056C4" w:rsidRPr="25B42C08">
        <w:rPr>
          <w:rFonts w:ascii="Open Sans" w:hAnsi="Open Sans" w:cs="Open Sans"/>
          <w:b/>
          <w:bCs/>
          <w:sz w:val="28"/>
          <w:szCs w:val="28"/>
        </w:rPr>
        <w:t xml:space="preserve">Proficient </w:t>
      </w:r>
    </w:p>
    <w:tbl>
      <w:tblPr>
        <w:tblStyle w:val="TableGrid"/>
        <w:tblW w:w="5000" w:type="pct"/>
        <w:tblLook w:val="04A0" w:firstRow="1" w:lastRow="0" w:firstColumn="1" w:lastColumn="0" w:noHBand="0" w:noVBand="1"/>
      </w:tblPr>
      <w:tblGrid>
        <w:gridCol w:w="13948"/>
      </w:tblGrid>
      <w:tr w:rsidR="001D5D57" w:rsidRPr="003C2FF9" w14:paraId="2CCF3736" w14:textId="77777777" w:rsidTr="25B42C08">
        <w:tc>
          <w:tcPr>
            <w:tcW w:w="5000" w:type="pct"/>
          </w:tcPr>
          <w:p w14:paraId="31BE836B" w14:textId="76CD5C51" w:rsidR="001D5D57" w:rsidRPr="003C2FF9" w:rsidRDefault="001D5D57" w:rsidP="00E33175">
            <w:pPr>
              <w:rPr>
                <w:rFonts w:ascii="Open Sans" w:hAnsi="Open Sans" w:cs="Open Sans"/>
                <w:b/>
                <w:bCs/>
                <w:sz w:val="24"/>
                <w:szCs w:val="24"/>
              </w:rPr>
            </w:pPr>
            <w:r w:rsidRPr="003C2FF9">
              <w:rPr>
                <w:rFonts w:ascii="Open Sans" w:hAnsi="Open Sans" w:cs="Open Sans"/>
                <w:b/>
                <w:bCs/>
                <w:sz w:val="24"/>
                <w:szCs w:val="24"/>
              </w:rPr>
              <w:t>Professional practice - knowledge</w:t>
            </w:r>
          </w:p>
        </w:tc>
      </w:tr>
      <w:tr w:rsidR="001D5D57" w:rsidRPr="003C2FF9" w14:paraId="01ECC90A" w14:textId="77777777" w:rsidTr="25B42C08">
        <w:tc>
          <w:tcPr>
            <w:tcW w:w="5000" w:type="pct"/>
          </w:tcPr>
          <w:p w14:paraId="5A3ACFA7" w14:textId="2C91A552" w:rsidR="00D63531" w:rsidRDefault="15802FBD" w:rsidP="499022D6">
            <w:pPr>
              <w:rPr>
                <w:rFonts w:ascii="Open Sans" w:eastAsia="Times New Roman" w:hAnsi="Open Sans" w:cs="Open Sans"/>
                <w:color w:val="000000"/>
                <w:kern w:val="0"/>
                <w:sz w:val="24"/>
                <w:szCs w:val="24"/>
                <w:lang w:eastAsia="en-GB"/>
                <w14:ligatures w14:val="none"/>
              </w:rPr>
            </w:pPr>
            <w:r w:rsidRPr="003C2FF9">
              <w:rPr>
                <w:rFonts w:ascii="Open Sans" w:eastAsia="Times New Roman" w:hAnsi="Open Sans" w:cs="Open Sans"/>
                <w:color w:val="000000"/>
                <w:kern w:val="0"/>
                <w:sz w:val="24"/>
                <w:szCs w:val="24"/>
                <w:lang w:eastAsia="en-GB"/>
                <w14:ligatures w14:val="none"/>
              </w:rPr>
              <w:t xml:space="preserve">Comprehensive knowledge of normal anatomy, physiology and neurology of </w:t>
            </w:r>
            <w:r w:rsidR="00D63531">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D63531">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including:</w:t>
            </w:r>
            <w:r w:rsidR="001D5D5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Anatomical structures involved in the process of </w:t>
            </w:r>
            <w:r w:rsidR="00D63531">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D63531">
              <w:rPr>
                <w:rFonts w:ascii="Open Sans" w:eastAsia="Times New Roman" w:hAnsi="Open Sans" w:cs="Open Sans"/>
                <w:color w:val="000000"/>
                <w:kern w:val="0"/>
                <w:sz w:val="24"/>
                <w:szCs w:val="24"/>
                <w:lang w:eastAsia="en-GB"/>
                <w14:ligatures w14:val="none"/>
              </w:rPr>
              <w:t>S</w:t>
            </w:r>
            <w:r w:rsidR="001D5D5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Physiology of sucking, </w:t>
            </w:r>
            <w:r w:rsidR="00D63531">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D63531">
              <w:rPr>
                <w:rFonts w:ascii="Open Sans" w:eastAsia="Times New Roman" w:hAnsi="Open Sans" w:cs="Open Sans"/>
                <w:color w:val="000000"/>
                <w:kern w:val="0"/>
                <w:sz w:val="24"/>
                <w:szCs w:val="24"/>
                <w:lang w:eastAsia="en-GB"/>
                <w14:ligatures w14:val="none"/>
              </w:rPr>
              <w:t>S</w:t>
            </w:r>
          </w:p>
          <w:p w14:paraId="2485CEC9" w14:textId="4A2669E4" w:rsidR="001D5D57" w:rsidRPr="003C2FF9" w:rsidRDefault="15802FBD" w:rsidP="499022D6">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 Neurology of feeding and </w:t>
            </w:r>
            <w:r w:rsidR="6A59E160" w:rsidRPr="003C2FF9">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6A59E160" w:rsidRPr="003C2FF9">
              <w:rPr>
                <w:rFonts w:ascii="Open Sans" w:eastAsia="Times New Roman" w:hAnsi="Open Sans" w:cs="Open Sans"/>
                <w:color w:val="000000"/>
                <w:kern w:val="0"/>
                <w:sz w:val="24"/>
                <w:szCs w:val="24"/>
                <w:lang w:eastAsia="en-GB"/>
                <w14:ligatures w14:val="none"/>
              </w:rPr>
              <w:t>S</w:t>
            </w:r>
            <w:r w:rsidR="001D5D5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w:t>
            </w:r>
            <w:r w:rsidR="5EAC680F" w:rsidRPr="003C2FF9">
              <w:rPr>
                <w:rFonts w:ascii="Open Sans" w:eastAsia="Times New Roman" w:hAnsi="Open Sans" w:cs="Open Sans"/>
                <w:color w:val="000000"/>
                <w:kern w:val="0"/>
                <w:sz w:val="24"/>
                <w:szCs w:val="24"/>
                <w:lang w:eastAsia="en-GB"/>
                <w14:ligatures w14:val="none"/>
              </w:rPr>
              <w:t xml:space="preserve">Developing skills in utero </w:t>
            </w:r>
            <w:r w:rsidR="00D63531" w:rsidRPr="003C2FF9">
              <w:rPr>
                <w:rFonts w:ascii="Open Sans" w:eastAsia="Times New Roman" w:hAnsi="Open Sans" w:cs="Open Sans"/>
                <w:color w:val="000000"/>
                <w:kern w:val="0"/>
                <w:sz w:val="24"/>
                <w:szCs w:val="24"/>
                <w:lang w:eastAsia="en-GB"/>
                <w14:ligatures w14:val="none"/>
              </w:rPr>
              <w:t>i.e.</w:t>
            </w:r>
            <w:r w:rsidR="5EAC680F" w:rsidRPr="003C2FF9">
              <w:rPr>
                <w:rFonts w:ascii="Open Sans" w:eastAsia="Times New Roman" w:hAnsi="Open Sans" w:cs="Open Sans"/>
                <w:color w:val="000000"/>
                <w:kern w:val="0"/>
                <w:sz w:val="24"/>
                <w:szCs w:val="24"/>
                <w:lang w:eastAsia="en-GB"/>
                <w14:ligatures w14:val="none"/>
              </w:rPr>
              <w:t xml:space="preserve"> anatomy, reflexive patterns, neurology</w:t>
            </w:r>
          </w:p>
        </w:tc>
      </w:tr>
      <w:tr w:rsidR="001D5D57" w:rsidRPr="003C2FF9" w14:paraId="0A44E852" w14:textId="77777777" w:rsidTr="25B42C08">
        <w:tc>
          <w:tcPr>
            <w:tcW w:w="5000" w:type="pct"/>
          </w:tcPr>
          <w:p w14:paraId="41286ACE" w14:textId="67138EAE" w:rsidR="001D5D57" w:rsidRPr="003C2FF9" w:rsidRDefault="0B4188A3"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how to modify the assessment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accommodate the needs of the individual,</w:t>
            </w:r>
            <w:r w:rsidR="6D0A8294" w:rsidRPr="003C2FF9">
              <w:rPr>
                <w:rFonts w:ascii="Open Sans" w:eastAsia="Times New Roman" w:hAnsi="Open Sans" w:cs="Open Sans"/>
                <w:color w:val="000000"/>
                <w:kern w:val="0"/>
                <w:sz w:val="24"/>
                <w:szCs w:val="24"/>
                <w:lang w:eastAsia="en-GB"/>
                <w14:ligatures w14:val="none"/>
              </w:rPr>
              <w:t xml:space="preserve"> or needs of family/carers</w:t>
            </w:r>
            <w:r w:rsidRPr="003C2FF9">
              <w:rPr>
                <w:rFonts w:ascii="Open Sans" w:eastAsia="Times New Roman" w:hAnsi="Open Sans" w:cs="Open Sans"/>
                <w:color w:val="000000"/>
                <w:kern w:val="0"/>
                <w:sz w:val="24"/>
                <w:szCs w:val="24"/>
                <w:lang w:eastAsia="en-GB"/>
                <w14:ligatures w14:val="none"/>
              </w:rPr>
              <w:t xml:space="preserve"> which may be documented in the Anticipatory Care Plan and maximise optimum swallow function</w:t>
            </w:r>
          </w:p>
        </w:tc>
      </w:tr>
      <w:tr w:rsidR="001D5D57" w:rsidRPr="003C2FF9" w14:paraId="531B050A" w14:textId="77777777" w:rsidTr="25B42C08">
        <w:tc>
          <w:tcPr>
            <w:tcW w:w="5000" w:type="pct"/>
          </w:tcPr>
          <w:p w14:paraId="10913BD4" w14:textId="2894B091" w:rsidR="001D5D57" w:rsidRPr="003C2FF9" w:rsidRDefault="15802FBD"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Understand r</w:t>
            </w:r>
            <w:r w:rsidR="3542450D" w:rsidRPr="003C2FF9">
              <w:rPr>
                <w:rFonts w:ascii="Open Sans" w:eastAsia="Times New Roman" w:hAnsi="Open Sans" w:cs="Open Sans"/>
                <w:color w:val="000000"/>
                <w:kern w:val="0"/>
                <w:sz w:val="24"/>
                <w:szCs w:val="24"/>
                <w:lang w:eastAsia="en-GB"/>
                <w14:ligatures w14:val="none"/>
              </w:rPr>
              <w:t>isks associated with</w:t>
            </w:r>
            <w:r w:rsidR="006A0DC3">
              <w:rPr>
                <w:rFonts w:ascii="Open Sans" w:eastAsia="Times New Roman" w:hAnsi="Open Sans" w:cs="Open Sans"/>
                <w:color w:val="000000"/>
                <w:kern w:val="0"/>
                <w:sz w:val="24"/>
                <w:szCs w:val="24"/>
                <w:lang w:eastAsia="en-GB"/>
                <w14:ligatures w14:val="none"/>
              </w:rPr>
              <w:t xml:space="preserve"> </w:t>
            </w:r>
            <w:r w:rsidRPr="003C2FF9">
              <w:rPr>
                <w:rFonts w:ascii="Open Sans" w:eastAsia="Times New Roman" w:hAnsi="Open Sans" w:cs="Open Sans"/>
                <w:color w:val="000000"/>
                <w:kern w:val="0"/>
                <w:sz w:val="24"/>
                <w:szCs w:val="24"/>
                <w:lang w:eastAsia="en-GB"/>
                <w14:ligatures w14:val="none"/>
              </w:rPr>
              <w:t>nutritional compromise, aspiration</w:t>
            </w:r>
            <w:r w:rsidR="53B71515" w:rsidRPr="003C2FF9">
              <w:rPr>
                <w:rFonts w:ascii="Open Sans" w:eastAsia="Times New Roman" w:hAnsi="Open Sans" w:cs="Open Sans"/>
                <w:color w:val="000000"/>
                <w:kern w:val="0"/>
                <w:sz w:val="24"/>
                <w:szCs w:val="24"/>
                <w:lang w:eastAsia="en-GB"/>
                <w14:ligatures w14:val="none"/>
              </w:rPr>
              <w:t xml:space="preserve">, choking </w:t>
            </w:r>
            <w:r w:rsidRPr="003C2FF9">
              <w:rPr>
                <w:rFonts w:ascii="Open Sans" w:eastAsia="Times New Roman" w:hAnsi="Open Sans" w:cs="Open Sans"/>
                <w:color w:val="000000"/>
                <w:kern w:val="0"/>
                <w:sz w:val="24"/>
                <w:szCs w:val="24"/>
                <w:lang w:eastAsia="en-GB"/>
                <w14:ligatures w14:val="none"/>
              </w:rPr>
              <w:t xml:space="preserve">and how </w:t>
            </w:r>
            <w:proofErr w:type="gramStart"/>
            <w:r w:rsidRPr="003C2FF9">
              <w:rPr>
                <w:rFonts w:ascii="Open Sans" w:eastAsia="Times New Roman" w:hAnsi="Open Sans" w:cs="Open Sans"/>
                <w:color w:val="000000"/>
                <w:kern w:val="0"/>
                <w:sz w:val="24"/>
                <w:szCs w:val="24"/>
                <w:lang w:eastAsia="en-GB"/>
                <w14:ligatures w14:val="none"/>
              </w:rPr>
              <w:t>this impacts</w:t>
            </w:r>
            <w:proofErr w:type="gramEnd"/>
            <w:r w:rsidRPr="003C2FF9">
              <w:rPr>
                <w:rFonts w:ascii="Open Sans" w:eastAsia="Times New Roman" w:hAnsi="Open Sans" w:cs="Open Sans"/>
                <w:color w:val="000000"/>
                <w:kern w:val="0"/>
                <w:sz w:val="24"/>
                <w:szCs w:val="24"/>
                <w:lang w:eastAsia="en-GB"/>
                <w14:ligatures w14:val="none"/>
              </w:rPr>
              <w:t xml:space="preserve"> upon the individual/carer/parent/organisation</w:t>
            </w:r>
          </w:p>
        </w:tc>
      </w:tr>
      <w:tr w:rsidR="001D5D57" w:rsidRPr="003C2FF9" w14:paraId="189A16C0" w14:textId="77777777" w:rsidTr="25B42C08">
        <w:tc>
          <w:tcPr>
            <w:tcW w:w="5000" w:type="pct"/>
          </w:tcPr>
          <w:p w14:paraId="4E9D3C61" w14:textId="5AC586CC" w:rsidR="001D5D57" w:rsidRPr="003C2FF9" w:rsidRDefault="001D5D5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rationale for trialling remedial techniques, modification strategies and equipment during the assessment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confirm or deny your diagnostic hypothesis</w:t>
            </w:r>
          </w:p>
        </w:tc>
      </w:tr>
      <w:tr w:rsidR="001D5D57" w:rsidRPr="003C2FF9" w14:paraId="407CD5C6" w14:textId="77777777" w:rsidTr="25B42C08">
        <w:tc>
          <w:tcPr>
            <w:tcW w:w="5000" w:type="pct"/>
          </w:tcPr>
          <w:p w14:paraId="6A67786C" w14:textId="66D13093" w:rsidR="001D5D57" w:rsidRPr="003C2FF9" w:rsidRDefault="001D5D5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range and efficacy of augmentative examinations that contribute to the assessment process for dysphagia, e.g. </w:t>
            </w:r>
            <w:proofErr w:type="spellStart"/>
            <w:r w:rsidRPr="003C2FF9">
              <w:rPr>
                <w:rFonts w:ascii="Open Sans" w:eastAsia="Times New Roman" w:hAnsi="Open Sans" w:cs="Open Sans"/>
                <w:color w:val="000000"/>
                <w:kern w:val="0"/>
                <w:sz w:val="24"/>
                <w:szCs w:val="24"/>
                <w:lang w:eastAsia="en-GB"/>
                <w14:ligatures w14:val="none"/>
              </w:rPr>
              <w:t>Videofluoroscopic</w:t>
            </w:r>
            <w:proofErr w:type="spellEnd"/>
            <w:r w:rsidRPr="003C2FF9">
              <w:rPr>
                <w:rFonts w:ascii="Open Sans" w:eastAsia="Times New Roman" w:hAnsi="Open Sans" w:cs="Open Sans"/>
                <w:color w:val="000000"/>
                <w:kern w:val="0"/>
                <w:sz w:val="24"/>
                <w:szCs w:val="24"/>
                <w:lang w:eastAsia="en-GB"/>
                <w14:ligatures w14:val="none"/>
              </w:rPr>
              <w:t xml:space="preserve"> Swallow Study (VFSS), Flexible Endoscopic Evaluation of Swallowing (FEES), cervical auscultation</w:t>
            </w:r>
          </w:p>
        </w:tc>
      </w:tr>
      <w:tr w:rsidR="001D5D57" w:rsidRPr="003C2FF9" w14:paraId="5C4F173E" w14:textId="77777777" w:rsidTr="25B42C08">
        <w:tc>
          <w:tcPr>
            <w:tcW w:w="5000" w:type="pct"/>
          </w:tcPr>
          <w:p w14:paraId="1021F143" w14:textId="08C72F5A" w:rsidR="001D5D57" w:rsidRPr="003C2FF9" w:rsidRDefault="001D5D5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Understand how to use and maintain any equipment used and undertake the assessment/intervention with due reference to cross-contamination</w:t>
            </w:r>
            <w:r w:rsidR="00182C65">
              <w:rPr>
                <w:rFonts w:ascii="Open Sans" w:eastAsia="Times New Roman" w:hAnsi="Open Sans" w:cs="Open Sans"/>
                <w:color w:val="000000"/>
                <w:kern w:val="0"/>
                <w:sz w:val="24"/>
                <w:szCs w:val="24"/>
                <w:lang w:eastAsia="en-GB"/>
                <w14:ligatures w14:val="none"/>
              </w:rPr>
              <w:t xml:space="preserve">.  This may include </w:t>
            </w:r>
            <w:r w:rsidR="0068719E">
              <w:rPr>
                <w:rFonts w:ascii="Open Sans" w:eastAsia="Times New Roman" w:hAnsi="Open Sans" w:cs="Open Sans"/>
                <w:color w:val="000000"/>
                <w:kern w:val="0"/>
                <w:sz w:val="24"/>
                <w:szCs w:val="24"/>
                <w:lang w:eastAsia="en-GB"/>
                <w14:ligatures w14:val="none"/>
              </w:rPr>
              <w:t>mandatory</w:t>
            </w:r>
            <w:r w:rsidR="00182C65">
              <w:rPr>
                <w:rFonts w:ascii="Open Sans" w:eastAsia="Times New Roman" w:hAnsi="Open Sans" w:cs="Open Sans"/>
                <w:color w:val="000000"/>
                <w:kern w:val="0"/>
                <w:sz w:val="24"/>
                <w:szCs w:val="24"/>
                <w:lang w:eastAsia="en-GB"/>
                <w14:ligatures w14:val="none"/>
              </w:rPr>
              <w:t xml:space="preserve"> infection control training</w:t>
            </w:r>
            <w:r w:rsidR="0068719E">
              <w:rPr>
                <w:rFonts w:ascii="Open Sans" w:eastAsia="Times New Roman" w:hAnsi="Open Sans" w:cs="Open Sans"/>
                <w:color w:val="000000"/>
                <w:kern w:val="0"/>
                <w:sz w:val="24"/>
                <w:szCs w:val="24"/>
                <w:lang w:eastAsia="en-GB"/>
                <w14:ligatures w14:val="none"/>
              </w:rPr>
              <w:t xml:space="preserve"> and following local policies and procedures on decontamination of equipment.</w:t>
            </w:r>
            <w:r w:rsidRPr="003C2FF9">
              <w:rPr>
                <w:rFonts w:ascii="Open Sans" w:eastAsia="Times New Roman" w:hAnsi="Open Sans" w:cs="Open Sans"/>
                <w:color w:val="000000"/>
                <w:kern w:val="0"/>
                <w:sz w:val="24"/>
                <w:szCs w:val="24"/>
                <w:lang w:eastAsia="en-GB"/>
                <w14:ligatures w14:val="none"/>
              </w:rPr>
              <w:t xml:space="preserve"> </w:t>
            </w:r>
          </w:p>
        </w:tc>
      </w:tr>
      <w:tr w:rsidR="001D5D57" w:rsidRPr="003C2FF9" w14:paraId="2AC1A880" w14:textId="77777777" w:rsidTr="25B42C08">
        <w:tc>
          <w:tcPr>
            <w:tcW w:w="5000" w:type="pct"/>
          </w:tcPr>
          <w:p w14:paraId="613B81D6" w14:textId="604119A3" w:rsidR="001D5D57" w:rsidRPr="003C2FF9" w:rsidRDefault="001D5D5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Understand assessment findings and apply recommendations to the individual with ED</w:t>
            </w:r>
            <w:r w:rsidR="00AA2B95">
              <w:rPr>
                <w:rFonts w:ascii="Open Sans" w:eastAsia="Times New Roman" w:hAnsi="Open Sans" w:cs="Open Sans"/>
                <w:color w:val="000000" w:themeColor="text1"/>
                <w:sz w:val="24"/>
                <w:szCs w:val="24"/>
                <w:lang w:eastAsia="en-GB"/>
              </w:rPr>
              <w:t xml:space="preserve"> and </w:t>
            </w:r>
            <w:r w:rsidRPr="003C2FF9">
              <w:rPr>
                <w:rFonts w:ascii="Open Sans" w:eastAsia="Times New Roman" w:hAnsi="Open Sans" w:cs="Open Sans"/>
                <w:color w:val="000000"/>
                <w:kern w:val="0"/>
                <w:sz w:val="24"/>
                <w:szCs w:val="24"/>
                <w:lang w:eastAsia="en-GB"/>
                <w14:ligatures w14:val="none"/>
              </w:rPr>
              <w:t>S difficulties:</w:t>
            </w:r>
            <w:r w:rsidRPr="003C2FF9">
              <w:rPr>
                <w:rFonts w:ascii="Open Sans" w:eastAsia="Times New Roman" w:hAnsi="Open Sans" w:cs="Open Sans"/>
                <w:color w:val="000000"/>
                <w:kern w:val="0"/>
                <w:sz w:val="24"/>
                <w:szCs w:val="24"/>
                <w:lang w:eastAsia="en-GB"/>
                <w14:ligatures w14:val="none"/>
              </w:rPr>
              <w:br/>
              <w:t>• Observational, informal tests</w:t>
            </w:r>
            <w:r w:rsidRPr="003C2FF9">
              <w:rPr>
                <w:rFonts w:ascii="Open Sans" w:eastAsia="Times New Roman" w:hAnsi="Open Sans" w:cs="Open Sans"/>
                <w:color w:val="000000"/>
                <w:kern w:val="0"/>
                <w:sz w:val="24"/>
                <w:szCs w:val="24"/>
                <w:lang w:eastAsia="en-GB"/>
                <w14:ligatures w14:val="none"/>
              </w:rPr>
              <w:br/>
              <w:t>• Formal assessments</w:t>
            </w:r>
            <w:r w:rsidRPr="003C2FF9">
              <w:rPr>
                <w:rFonts w:ascii="Open Sans" w:eastAsia="Times New Roman" w:hAnsi="Open Sans" w:cs="Open Sans"/>
                <w:color w:val="000000"/>
                <w:kern w:val="0"/>
                <w:sz w:val="24"/>
                <w:szCs w:val="24"/>
                <w:lang w:eastAsia="en-GB"/>
                <w14:ligatures w14:val="none"/>
              </w:rPr>
              <w:br/>
              <w:t xml:space="preserve">• </w:t>
            </w:r>
            <w:r w:rsidR="0068719E">
              <w:rPr>
                <w:rFonts w:ascii="Open Sans" w:eastAsia="Times New Roman" w:hAnsi="Open Sans" w:cs="Open Sans"/>
                <w:color w:val="000000"/>
                <w:kern w:val="0"/>
                <w:sz w:val="24"/>
                <w:szCs w:val="24"/>
                <w:lang w:eastAsia="en-GB"/>
                <w14:ligatures w14:val="none"/>
              </w:rPr>
              <w:t xml:space="preserve">Clinical swallowing </w:t>
            </w:r>
            <w:r w:rsidRPr="003C2FF9">
              <w:rPr>
                <w:rFonts w:ascii="Open Sans" w:eastAsia="Times New Roman" w:hAnsi="Open Sans" w:cs="Open Sans"/>
                <w:color w:val="000000"/>
                <w:kern w:val="0"/>
                <w:sz w:val="24"/>
                <w:szCs w:val="24"/>
                <w:lang w:eastAsia="en-GB"/>
                <w14:ligatures w14:val="none"/>
              </w:rPr>
              <w:t>assessments</w:t>
            </w:r>
            <w:r w:rsidRPr="003C2FF9">
              <w:rPr>
                <w:rFonts w:ascii="Open Sans" w:eastAsia="Times New Roman" w:hAnsi="Open Sans" w:cs="Open Sans"/>
                <w:color w:val="000000"/>
                <w:kern w:val="0"/>
                <w:sz w:val="24"/>
                <w:szCs w:val="24"/>
                <w:lang w:eastAsia="en-GB"/>
                <w14:ligatures w14:val="none"/>
              </w:rPr>
              <w:br/>
              <w:t>• Augmentative examinations, e.g. VFSS, FEES</w:t>
            </w:r>
          </w:p>
        </w:tc>
      </w:tr>
      <w:tr w:rsidR="001D5D57" w:rsidRPr="003C2FF9" w14:paraId="0C7E817A" w14:textId="77777777" w:rsidTr="25B42C08">
        <w:trPr>
          <w:trHeight w:val="531"/>
        </w:trPr>
        <w:tc>
          <w:tcPr>
            <w:tcW w:w="5000" w:type="pct"/>
          </w:tcPr>
          <w:p w14:paraId="626A0061" w14:textId="2DE1F75A" w:rsidR="001D5D57" w:rsidRPr="003C2FF9" w:rsidRDefault="0B4188A3"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range of factors you need to consider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develop a working hypothesis </w:t>
            </w:r>
          </w:p>
        </w:tc>
      </w:tr>
      <w:tr w:rsidR="001D5D57" w:rsidRPr="003C2FF9" w14:paraId="52994EA0" w14:textId="77777777" w:rsidTr="25B42C08">
        <w:tc>
          <w:tcPr>
            <w:tcW w:w="5000" w:type="pct"/>
          </w:tcPr>
          <w:p w14:paraId="6C39CA1C" w14:textId="4BBABF7B" w:rsidR="001D5D57" w:rsidRPr="003C2FF9" w:rsidRDefault="001D5D5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component parts of the detailed </w:t>
            </w:r>
            <w:r w:rsidR="0085607B">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85607B">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management plan and how these affect the individual </w:t>
            </w:r>
          </w:p>
        </w:tc>
      </w:tr>
      <w:tr w:rsidR="001D5D57" w:rsidRPr="003C2FF9" w14:paraId="4B200912" w14:textId="77777777" w:rsidTr="25B42C08">
        <w:tc>
          <w:tcPr>
            <w:tcW w:w="5000" w:type="pct"/>
          </w:tcPr>
          <w:p w14:paraId="5E6A2F95" w14:textId="34A7B35A" w:rsidR="001D5D57" w:rsidRPr="003C2FF9" w:rsidRDefault="00B022E6" w:rsidP="00E33175">
            <w:pPr>
              <w:rPr>
                <w:rFonts w:ascii="Open Sans" w:hAnsi="Open Sans" w:cs="Open Sans"/>
                <w:b/>
                <w:bCs/>
                <w:sz w:val="24"/>
                <w:szCs w:val="24"/>
              </w:rPr>
            </w:pPr>
            <w:r w:rsidRPr="003C2FF9">
              <w:rPr>
                <w:rFonts w:ascii="Open Sans" w:hAnsi="Open Sans" w:cs="Open Sans"/>
                <w:b/>
                <w:bCs/>
                <w:sz w:val="24"/>
                <w:szCs w:val="24"/>
              </w:rPr>
              <w:t>Professional practice - practical</w:t>
            </w:r>
          </w:p>
        </w:tc>
      </w:tr>
      <w:tr w:rsidR="00B022E6" w:rsidRPr="003C2FF9" w14:paraId="65A6E9D0" w14:textId="77777777" w:rsidTr="25B42C08">
        <w:tc>
          <w:tcPr>
            <w:tcW w:w="5000" w:type="pct"/>
          </w:tcPr>
          <w:p w14:paraId="61E86D92" w14:textId="6DD15C5E" w:rsidR="00C928F1" w:rsidRDefault="04DD5587" w:rsidP="00E33175">
            <w:pPr>
              <w:rPr>
                <w:rFonts w:ascii="Open Sans" w:eastAsia="Times New Roman" w:hAnsi="Open Sans" w:cs="Open Sans"/>
                <w:color w:val="000000"/>
                <w:kern w:val="0"/>
                <w:sz w:val="24"/>
                <w:szCs w:val="24"/>
                <w:lang w:eastAsia="en-GB"/>
                <w14:ligatures w14:val="none"/>
              </w:rPr>
            </w:pPr>
            <w:r w:rsidRPr="003C2FF9">
              <w:rPr>
                <w:rFonts w:ascii="Open Sans" w:eastAsia="Times New Roman" w:hAnsi="Open Sans" w:cs="Open Sans"/>
                <w:color w:val="000000"/>
                <w:kern w:val="0"/>
                <w:sz w:val="24"/>
                <w:szCs w:val="24"/>
                <w:lang w:eastAsia="en-GB"/>
                <w14:ligatures w14:val="none"/>
              </w:rPr>
              <w:t>Conduct a</w:t>
            </w:r>
            <w:r w:rsidR="291C53F4" w:rsidRPr="003C2FF9">
              <w:rPr>
                <w:rFonts w:ascii="Open Sans" w:eastAsia="Times New Roman" w:hAnsi="Open Sans" w:cs="Open Sans"/>
                <w:color w:val="000000"/>
                <w:kern w:val="0"/>
                <w:sz w:val="24"/>
                <w:szCs w:val="24"/>
                <w:lang w:eastAsia="en-GB"/>
                <w14:ligatures w14:val="none"/>
              </w:rPr>
              <w:t>n autonomous</w:t>
            </w:r>
            <w:r w:rsidRPr="003C2FF9">
              <w:rPr>
                <w:rFonts w:ascii="Open Sans" w:eastAsia="Times New Roman" w:hAnsi="Open Sans" w:cs="Open Sans"/>
                <w:color w:val="000000"/>
                <w:kern w:val="0"/>
                <w:sz w:val="24"/>
                <w:szCs w:val="24"/>
                <w:lang w:eastAsia="en-GB"/>
                <w14:ligatures w14:val="none"/>
              </w:rPr>
              <w:t xml:space="preserve"> specialist</w:t>
            </w:r>
            <w:r w:rsidR="116B3ECB" w:rsidRPr="003C2FF9">
              <w:rPr>
                <w:rFonts w:ascii="Open Sans" w:eastAsia="Times New Roman" w:hAnsi="Open Sans" w:cs="Open Sans"/>
                <w:color w:val="000000"/>
                <w:kern w:val="0"/>
                <w:sz w:val="24"/>
                <w:szCs w:val="24"/>
                <w:lang w:eastAsia="en-GB"/>
                <w14:ligatures w14:val="none"/>
              </w:rPr>
              <w:t xml:space="preserve"> ED</w:t>
            </w:r>
            <w:r w:rsidR="00AA2B95">
              <w:rPr>
                <w:rFonts w:ascii="Open Sans" w:eastAsia="Times New Roman" w:hAnsi="Open Sans" w:cs="Open Sans"/>
                <w:color w:val="000000"/>
                <w:kern w:val="0"/>
                <w:sz w:val="24"/>
                <w:szCs w:val="24"/>
                <w:lang w:eastAsia="en-GB"/>
                <w14:ligatures w14:val="none"/>
              </w:rPr>
              <w:t xml:space="preserve"> and </w:t>
            </w:r>
            <w:r w:rsidR="116B3ECB" w:rsidRPr="003C2FF9">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assessment. This may include:</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Medical state</w:t>
            </w:r>
          </w:p>
          <w:p w14:paraId="2708CCBC" w14:textId="43E5400D" w:rsidR="00B022E6" w:rsidRPr="003C2FF9" w:rsidRDefault="04DD558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Identification of risk of aspiration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Identification of overt signs of aspiration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Underlying cause/s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Developing and testing a hypothesis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Identification of trial interventions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w:t>
            </w:r>
            <w:r w:rsidR="00C928F1">
              <w:rPr>
                <w:rFonts w:ascii="Open Sans" w:eastAsia="Times New Roman" w:hAnsi="Open Sans" w:cs="Open Sans"/>
                <w:color w:val="000000"/>
                <w:kern w:val="0"/>
                <w:sz w:val="24"/>
                <w:szCs w:val="24"/>
                <w:lang w:eastAsia="en-GB"/>
                <w14:ligatures w14:val="none"/>
              </w:rPr>
              <w:t>Nutrition and h</w:t>
            </w:r>
            <w:r w:rsidRPr="003C2FF9">
              <w:rPr>
                <w:rFonts w:ascii="Open Sans" w:eastAsia="Times New Roman" w:hAnsi="Open Sans" w:cs="Open Sans"/>
                <w:color w:val="000000"/>
                <w:kern w:val="0"/>
                <w:sz w:val="24"/>
                <w:szCs w:val="24"/>
                <w:lang w:eastAsia="en-GB"/>
                <w14:ligatures w14:val="none"/>
              </w:rPr>
              <w:t>ydration screen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Food preference</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Mealtime behaviour</w:t>
            </w:r>
          </w:p>
        </w:tc>
      </w:tr>
      <w:tr w:rsidR="00B022E6" w:rsidRPr="003C2FF9" w14:paraId="6272D39B" w14:textId="77777777" w:rsidTr="25B42C08">
        <w:tc>
          <w:tcPr>
            <w:tcW w:w="5000" w:type="pct"/>
          </w:tcPr>
          <w:p w14:paraId="4F64ADEC" w14:textId="189DC61D"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Assimilate, evaluate and interpret the assessment outcomes with the service user, parents/carers and team</w:t>
            </w:r>
          </w:p>
        </w:tc>
      </w:tr>
      <w:tr w:rsidR="00B022E6" w:rsidRPr="003C2FF9" w14:paraId="0E79A2F7" w14:textId="77777777" w:rsidTr="25B42C08">
        <w:tc>
          <w:tcPr>
            <w:tcW w:w="5000" w:type="pct"/>
          </w:tcPr>
          <w:p w14:paraId="6A2CC124" w14:textId="68238133"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Tak</w:t>
            </w:r>
            <w:r w:rsidR="00F410E1">
              <w:rPr>
                <w:rFonts w:ascii="Open Sans" w:eastAsia="Times New Roman" w:hAnsi="Open Sans" w:cs="Open Sans"/>
                <w:color w:val="000000"/>
                <w:kern w:val="0"/>
                <w:sz w:val="24"/>
                <w:szCs w:val="24"/>
                <w:lang w:eastAsia="en-GB"/>
                <w14:ligatures w14:val="none"/>
              </w:rPr>
              <w:t>ing</w:t>
            </w:r>
            <w:r w:rsidRPr="003C2FF9">
              <w:rPr>
                <w:rFonts w:ascii="Open Sans" w:eastAsia="Times New Roman" w:hAnsi="Open Sans" w:cs="Open Sans"/>
                <w:color w:val="000000"/>
                <w:kern w:val="0"/>
                <w:sz w:val="24"/>
                <w:szCs w:val="24"/>
                <w:lang w:eastAsia="en-GB"/>
                <w14:ligatures w14:val="none"/>
              </w:rPr>
              <w:t xml:space="preserve"> into consideration the service user’s wishes, inform and discuss the implications of </w:t>
            </w:r>
            <w:r w:rsidR="00F410E1">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F410E1">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assessment outcome for overall management with relevant team members, sharing implications/information with service user, parents/carers and team</w:t>
            </w:r>
          </w:p>
        </w:tc>
      </w:tr>
      <w:tr w:rsidR="00B022E6" w:rsidRPr="003C2FF9" w14:paraId="7BFE07C5" w14:textId="77777777" w:rsidTr="25B42C08">
        <w:tc>
          <w:tcPr>
            <w:tcW w:w="5000" w:type="pct"/>
          </w:tcPr>
          <w:p w14:paraId="6B6DA390" w14:textId="73591276" w:rsidR="00B022E6" w:rsidRPr="003C2FF9" w:rsidRDefault="00A09FAA" w:rsidP="00E33175">
            <w:r w:rsidRPr="003C2FF9">
              <w:rPr>
                <w:rFonts w:ascii="Open Sans" w:eastAsia="Times New Roman" w:hAnsi="Open Sans" w:cs="Open Sans"/>
                <w:color w:val="000000"/>
                <w:kern w:val="0"/>
                <w:sz w:val="24"/>
                <w:szCs w:val="24"/>
                <w:lang w:eastAsia="en-GB"/>
                <w14:ligatures w14:val="none"/>
              </w:rPr>
              <w:t>Obtain, review and interpret relevant information, e.g. assessments and management decisions from other professionals. This may include:</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lastRenderedPageBreak/>
              <w:t>•biographical information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•social and cultural information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•religious considerations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w:t>
            </w:r>
            <w:r w:rsidR="36CE6F1B" w:rsidRPr="003C2FF9">
              <w:rPr>
                <w:rFonts w:ascii="Open Sans" w:eastAsia="Times New Roman" w:hAnsi="Open Sans" w:cs="Open Sans"/>
                <w:color w:val="000000"/>
                <w:kern w:val="0"/>
                <w:sz w:val="24"/>
                <w:szCs w:val="24"/>
                <w:lang w:eastAsia="en-GB"/>
                <w14:ligatures w14:val="none"/>
              </w:rPr>
              <w:t xml:space="preserve">antenatal and </w:t>
            </w:r>
            <w:r w:rsidRPr="003C2FF9">
              <w:rPr>
                <w:rFonts w:ascii="Open Sans" w:eastAsia="Times New Roman" w:hAnsi="Open Sans" w:cs="Open Sans"/>
                <w:color w:val="000000"/>
                <w:kern w:val="0"/>
                <w:sz w:val="24"/>
                <w:szCs w:val="24"/>
                <w:lang w:eastAsia="en-GB"/>
                <w14:ligatures w14:val="none"/>
              </w:rPr>
              <w:t>birth history</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•medical history, diagnosis and current medical state</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•previous pertinent interventions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•previous therapeutic, compensatory strategies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•current nutrition (</w:t>
            </w:r>
            <w:r w:rsidR="00110571" w:rsidRPr="003C2FF9">
              <w:rPr>
                <w:rFonts w:ascii="Open Sans" w:eastAsia="Times New Roman" w:hAnsi="Open Sans" w:cs="Open Sans"/>
                <w:color w:val="000000"/>
                <w:kern w:val="0"/>
                <w:sz w:val="24"/>
                <w:szCs w:val="24"/>
                <w:lang w:eastAsia="en-GB"/>
                <w14:ligatures w14:val="none"/>
              </w:rPr>
              <w:t>i.e.</w:t>
            </w:r>
            <w:r w:rsidRPr="003C2FF9">
              <w:rPr>
                <w:rFonts w:ascii="Open Sans" w:eastAsia="Times New Roman" w:hAnsi="Open Sans" w:cs="Open Sans"/>
                <w:color w:val="000000"/>
                <w:kern w:val="0"/>
                <w:sz w:val="24"/>
                <w:szCs w:val="24"/>
                <w:lang w:eastAsia="en-GB"/>
                <w14:ligatures w14:val="none"/>
              </w:rPr>
              <w:t xml:space="preserve"> method of </w:t>
            </w:r>
            <w:r w:rsidR="41D86F23" w:rsidRPr="003C2FF9">
              <w:rPr>
                <w:rFonts w:ascii="Open Sans" w:eastAsia="Times New Roman" w:hAnsi="Open Sans" w:cs="Open Sans"/>
                <w:color w:val="000000"/>
                <w:kern w:val="0"/>
                <w:sz w:val="24"/>
                <w:szCs w:val="24"/>
                <w:lang w:eastAsia="en-GB"/>
                <w14:ligatures w14:val="none"/>
              </w:rPr>
              <w:t>nutrition and hydration</w:t>
            </w:r>
            <w:r w:rsidRPr="003C2FF9">
              <w:rPr>
                <w:rFonts w:ascii="Open Sans" w:eastAsia="Times New Roman" w:hAnsi="Open Sans" w:cs="Open Sans"/>
                <w:color w:val="000000"/>
                <w:kern w:val="0"/>
                <w:sz w:val="24"/>
                <w:szCs w:val="24"/>
                <w:lang w:eastAsia="en-GB"/>
                <w14:ligatures w14:val="none"/>
              </w:rPr>
              <w:t>, whether malnourished/failing to thrive/dehydrated etc.)</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•concomitant aetiologies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•respiratory status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•medico-legal issues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•cognitive function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•psychological state</w:t>
            </w:r>
          </w:p>
        </w:tc>
      </w:tr>
      <w:tr w:rsidR="00B022E6" w:rsidRPr="003C2FF9" w14:paraId="3CA46718" w14:textId="77777777" w:rsidTr="25B42C08">
        <w:tc>
          <w:tcPr>
            <w:tcW w:w="5000" w:type="pct"/>
          </w:tcPr>
          <w:p w14:paraId="5B7D1B2F" w14:textId="62373474" w:rsidR="00B022E6" w:rsidRPr="003C2FF9" w:rsidRDefault="79C8FB59" w:rsidP="1A73D9C4">
            <w:pPr>
              <w:spacing w:line="259" w:lineRule="auto"/>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Devise a detailed </w:t>
            </w:r>
            <w:r w:rsidR="002C734B">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2C734B">
              <w:rPr>
                <w:rFonts w:ascii="Open Sans" w:eastAsia="Times New Roman" w:hAnsi="Open Sans" w:cs="Open Sans"/>
                <w:color w:val="000000"/>
                <w:kern w:val="0"/>
                <w:sz w:val="24"/>
                <w:szCs w:val="24"/>
                <w:lang w:eastAsia="en-GB"/>
                <w14:ligatures w14:val="none"/>
              </w:rPr>
              <w:t xml:space="preserve">S </w:t>
            </w:r>
            <w:r w:rsidRPr="003C2FF9">
              <w:rPr>
                <w:rFonts w:ascii="Open Sans" w:eastAsia="Times New Roman" w:hAnsi="Open Sans" w:cs="Open Sans"/>
                <w:color w:val="000000"/>
                <w:kern w:val="0"/>
                <w:sz w:val="24"/>
                <w:szCs w:val="24"/>
                <w:lang w:eastAsia="en-GB"/>
                <w14:ligatures w14:val="none"/>
              </w:rPr>
              <w:t xml:space="preserve">management plan that </w:t>
            </w:r>
            <w:r w:rsidR="6B5A546E" w:rsidRPr="003C2FF9">
              <w:rPr>
                <w:rFonts w:ascii="Open Sans" w:eastAsia="Times New Roman" w:hAnsi="Open Sans" w:cs="Open Sans"/>
                <w:color w:val="000000"/>
                <w:kern w:val="0"/>
                <w:sz w:val="24"/>
                <w:szCs w:val="24"/>
                <w:lang w:eastAsia="en-GB"/>
                <w14:ligatures w14:val="none"/>
              </w:rPr>
              <w:t xml:space="preserve">considers </w:t>
            </w:r>
            <w:r w:rsidRPr="003C2FF9">
              <w:rPr>
                <w:rFonts w:ascii="Open Sans" w:eastAsia="Times New Roman" w:hAnsi="Open Sans" w:cs="Open Sans"/>
                <w:color w:val="000000"/>
                <w:kern w:val="0"/>
                <w:sz w:val="24"/>
                <w:szCs w:val="24"/>
                <w:lang w:eastAsia="en-GB"/>
                <w14:ligatures w14:val="none"/>
              </w:rPr>
              <w:t>risk to the individual’s nutrition, hydration and respiratory state. This may consider:</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Diagnosis and prognosis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Environment</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Positioning</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Oral hygiene</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Feeding equipment and utensils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Nutrition/hydration support as required, e.g. nasogastric tube (NGT)GT/</w:t>
            </w:r>
            <w:r w:rsidR="002C734B">
              <w:rPr>
                <w:rFonts w:ascii="Open Sans" w:eastAsia="Times New Roman" w:hAnsi="Open Sans" w:cs="Open Sans"/>
                <w:color w:val="000000"/>
                <w:kern w:val="0"/>
                <w:sz w:val="24"/>
                <w:szCs w:val="24"/>
                <w:lang w:eastAsia="en-GB"/>
                <w14:ligatures w14:val="none"/>
              </w:rPr>
              <w:t xml:space="preserve"> </w:t>
            </w:r>
            <w:r w:rsidRPr="003C2FF9">
              <w:rPr>
                <w:rFonts w:ascii="Open Sans" w:eastAsia="Times New Roman" w:hAnsi="Open Sans" w:cs="Open Sans"/>
                <w:color w:val="000000"/>
                <w:kern w:val="0"/>
                <w:sz w:val="24"/>
                <w:szCs w:val="24"/>
                <w:lang w:eastAsia="en-GB"/>
                <w14:ligatures w14:val="none"/>
              </w:rPr>
              <w:t>Intravenous fluids(IV)/</w:t>
            </w:r>
            <w:r w:rsidR="006F633C">
              <w:rPr>
                <w:rFonts w:ascii="Open Sans" w:eastAsia="Times New Roman" w:hAnsi="Open Sans" w:cs="Open Sans"/>
                <w:color w:val="000000"/>
                <w:kern w:val="0"/>
                <w:sz w:val="24"/>
                <w:szCs w:val="24"/>
                <w:lang w:eastAsia="en-GB"/>
                <w14:ligatures w14:val="none"/>
              </w:rPr>
              <w:t xml:space="preserve"> </w:t>
            </w:r>
            <w:r w:rsidRPr="003C2FF9">
              <w:rPr>
                <w:rFonts w:ascii="Open Sans" w:eastAsia="Times New Roman" w:hAnsi="Open Sans" w:cs="Open Sans"/>
                <w:color w:val="000000"/>
                <w:kern w:val="0"/>
                <w:sz w:val="24"/>
                <w:szCs w:val="24"/>
                <w:lang w:eastAsia="en-GB"/>
                <w14:ligatures w14:val="none"/>
              </w:rPr>
              <w:t>gastrostomy</w:t>
            </w:r>
            <w:r w:rsidR="672C1F46" w:rsidRPr="003C2FF9">
              <w:rPr>
                <w:rFonts w:ascii="Open Sans" w:eastAsia="Times New Roman" w:hAnsi="Open Sans" w:cs="Open Sans"/>
                <w:color w:val="000000"/>
                <w:kern w:val="0"/>
                <w:sz w:val="24"/>
                <w:szCs w:val="24"/>
                <w:lang w:eastAsia="en-GB"/>
                <w14:ligatures w14:val="none"/>
              </w:rPr>
              <w:t>/</w:t>
            </w:r>
            <w:r w:rsidR="006F633C">
              <w:rPr>
                <w:rFonts w:ascii="Open Sans" w:eastAsia="Times New Roman" w:hAnsi="Open Sans" w:cs="Open Sans"/>
                <w:color w:val="000000"/>
                <w:kern w:val="0"/>
                <w:sz w:val="24"/>
                <w:szCs w:val="24"/>
                <w:lang w:eastAsia="en-GB"/>
                <w14:ligatures w14:val="none"/>
              </w:rPr>
              <w:t xml:space="preserve"> </w:t>
            </w:r>
            <w:r w:rsidR="672C1F46" w:rsidRPr="003C2FF9">
              <w:rPr>
                <w:rFonts w:ascii="Open Sans" w:eastAsia="Times New Roman" w:hAnsi="Open Sans" w:cs="Open Sans"/>
                <w:color w:val="000000"/>
                <w:kern w:val="0"/>
                <w:sz w:val="24"/>
                <w:szCs w:val="24"/>
                <w:lang w:eastAsia="en-GB"/>
                <w14:ligatures w14:val="none"/>
              </w:rPr>
              <w:t>supplementary oral nutrition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Modification of consistencies</w:t>
            </w:r>
            <w:r w:rsidR="006F633C">
              <w:rPr>
                <w:rFonts w:ascii="Open Sans" w:eastAsia="Times New Roman" w:hAnsi="Open Sans" w:cs="Open Sans"/>
                <w:color w:val="000000"/>
                <w:kern w:val="0"/>
                <w:sz w:val="24"/>
                <w:szCs w:val="24"/>
                <w:lang w:eastAsia="en-GB"/>
                <w14:ligatures w14:val="none"/>
              </w:rPr>
              <w:t xml:space="preserve"> of fluids,</w:t>
            </w:r>
            <w:r w:rsidRPr="003C2FF9">
              <w:rPr>
                <w:rFonts w:ascii="Open Sans" w:eastAsia="Times New Roman" w:hAnsi="Open Sans" w:cs="Open Sans"/>
                <w:color w:val="000000"/>
                <w:kern w:val="0"/>
                <w:sz w:val="24"/>
                <w:szCs w:val="24"/>
                <w:lang w:eastAsia="en-GB"/>
                <w14:ligatures w14:val="none"/>
              </w:rPr>
              <w:t xml:space="preserve"> diet and medication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Food preferences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lastRenderedPageBreak/>
              <w:t>• Bolus size and placement</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Pacing and modification of oral presentation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Frequency, timing and size of meals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Sensory integration programmes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Desensitisation programmes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Oro-aversion programmes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Techniques for interaction with the feeder (verbal, tactile, written and symbolic prompts)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Oro-motor therapy exercises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Compensatory techniques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Treatment techniques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Medication</w:t>
            </w:r>
            <w:r w:rsidR="00C035CE">
              <w:rPr>
                <w:rFonts w:ascii="Open Sans" w:eastAsia="Times New Roman" w:hAnsi="Open Sans" w:cs="Open Sans"/>
                <w:color w:val="000000"/>
                <w:kern w:val="0"/>
                <w:sz w:val="24"/>
                <w:szCs w:val="24"/>
                <w:lang w:eastAsia="en-GB"/>
                <w14:ligatures w14:val="none"/>
              </w:rPr>
              <w:t xml:space="preserve"> which could be contributing to ED</w:t>
            </w:r>
            <w:r w:rsidR="00AA2B95">
              <w:rPr>
                <w:rFonts w:ascii="Open Sans" w:eastAsia="Times New Roman" w:hAnsi="Open Sans" w:cs="Open Sans"/>
                <w:color w:val="000000"/>
                <w:kern w:val="0"/>
                <w:sz w:val="24"/>
                <w:szCs w:val="24"/>
                <w:lang w:eastAsia="en-GB"/>
                <w14:ligatures w14:val="none"/>
              </w:rPr>
              <w:t xml:space="preserve"> and </w:t>
            </w:r>
            <w:r w:rsidR="00C035CE">
              <w:rPr>
                <w:rFonts w:ascii="Open Sans" w:eastAsia="Times New Roman" w:hAnsi="Open Sans" w:cs="Open Sans"/>
                <w:color w:val="000000"/>
                <w:kern w:val="0"/>
                <w:sz w:val="24"/>
                <w:szCs w:val="24"/>
                <w:lang w:eastAsia="en-GB"/>
                <w14:ligatures w14:val="none"/>
              </w:rPr>
              <w:t>S difficulties</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Discussion of the medical/ legal/ ethical issues impinging on the management plan</w:t>
            </w:r>
            <w:r w:rsidR="00B022E6"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Issues regarding </w:t>
            </w:r>
            <w:r w:rsidR="37F4A5C5" w:rsidRPr="1A73D9C4">
              <w:rPr>
                <w:rFonts w:ascii="Open Sans" w:eastAsia="Times New Roman" w:hAnsi="Open Sans" w:cs="Open Sans"/>
                <w:color w:val="000000" w:themeColor="text1"/>
                <w:sz w:val="24"/>
                <w:szCs w:val="24"/>
                <w:lang w:eastAsia="en-GB"/>
              </w:rPr>
              <w:t>adherence</w:t>
            </w:r>
          </w:p>
        </w:tc>
      </w:tr>
      <w:tr w:rsidR="00B022E6" w:rsidRPr="003C2FF9" w14:paraId="30232A1E" w14:textId="77777777" w:rsidTr="25B42C08">
        <w:tc>
          <w:tcPr>
            <w:tcW w:w="5000" w:type="pct"/>
          </w:tcPr>
          <w:p w14:paraId="0A13D76B" w14:textId="1EDF1883"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Ensure the </w:t>
            </w:r>
            <w:r w:rsidR="00852E0C">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852E0C">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management plan is evidence-based, specific, measurable, achievable, time-framed and agreed by the service user, parents/carers and team</w:t>
            </w:r>
          </w:p>
        </w:tc>
      </w:tr>
      <w:tr w:rsidR="00B022E6" w:rsidRPr="003C2FF9" w14:paraId="7DE5A80F" w14:textId="77777777" w:rsidTr="25B42C08">
        <w:tc>
          <w:tcPr>
            <w:tcW w:w="5000" w:type="pct"/>
          </w:tcPr>
          <w:p w14:paraId="501396C4" w14:textId="28044A4A"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Ensure review criteria and mechanisms exist for the management plan</w:t>
            </w:r>
          </w:p>
        </w:tc>
      </w:tr>
      <w:tr w:rsidR="00B022E6" w:rsidRPr="003C2FF9" w14:paraId="117207E2" w14:textId="77777777" w:rsidTr="25B42C08">
        <w:tc>
          <w:tcPr>
            <w:tcW w:w="5000" w:type="pct"/>
          </w:tcPr>
          <w:p w14:paraId="6E6D4E8B" w14:textId="47A2B799"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Implement local referral procedures for consultative second opinion and/or specialist investigations</w:t>
            </w:r>
          </w:p>
        </w:tc>
      </w:tr>
    </w:tbl>
    <w:p w14:paraId="2B8BDC17" w14:textId="77777777" w:rsidR="004C3FEA" w:rsidRPr="003C2FF9" w:rsidRDefault="004C3FEA"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B022E6" w:rsidRPr="003C2FF9" w14:paraId="0CB98FBA" w14:textId="77777777" w:rsidTr="1A73D9C4">
        <w:tc>
          <w:tcPr>
            <w:tcW w:w="13948" w:type="dxa"/>
          </w:tcPr>
          <w:p w14:paraId="7704C2FE" w14:textId="15652D33" w:rsidR="00B022E6" w:rsidRPr="003C2FF9" w:rsidRDefault="00B022E6" w:rsidP="00E33175">
            <w:pPr>
              <w:rPr>
                <w:rFonts w:ascii="Open Sans" w:hAnsi="Open Sans" w:cs="Open Sans"/>
                <w:b/>
                <w:bCs/>
                <w:sz w:val="24"/>
                <w:szCs w:val="24"/>
              </w:rPr>
            </w:pPr>
            <w:r w:rsidRPr="003C2FF9">
              <w:rPr>
                <w:rFonts w:ascii="Open Sans" w:hAnsi="Open Sans" w:cs="Open Sans"/>
                <w:b/>
                <w:bCs/>
                <w:sz w:val="24"/>
                <w:szCs w:val="24"/>
              </w:rPr>
              <w:t>Facilitation of learning - knowledge</w:t>
            </w:r>
          </w:p>
        </w:tc>
      </w:tr>
      <w:tr w:rsidR="00B022E6" w:rsidRPr="003C2FF9" w14:paraId="2C77C54F" w14:textId="77777777" w:rsidTr="1A73D9C4">
        <w:tc>
          <w:tcPr>
            <w:tcW w:w="13948" w:type="dxa"/>
          </w:tcPr>
          <w:p w14:paraId="45CB89F1" w14:textId="1BF21AFD"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what information is required and how to adapt your language and communication style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train and support the service user </w:t>
            </w:r>
            <w:r w:rsidRPr="00852E0C">
              <w:rPr>
                <w:rFonts w:ascii="Open Sans" w:eastAsia="Times New Roman" w:hAnsi="Open Sans" w:cs="Open Sans"/>
                <w:color w:val="000000"/>
                <w:kern w:val="0"/>
                <w:sz w:val="24"/>
                <w:szCs w:val="24"/>
                <w:lang w:eastAsia="en-GB"/>
                <w14:ligatures w14:val="none"/>
              </w:rPr>
              <w:t>and others</w:t>
            </w:r>
            <w:r w:rsidRPr="003C2FF9">
              <w:rPr>
                <w:rFonts w:ascii="Open Sans" w:eastAsia="Times New Roman" w:hAnsi="Open Sans" w:cs="Open Sans"/>
                <w:color w:val="000000"/>
                <w:kern w:val="0"/>
                <w:sz w:val="24"/>
                <w:szCs w:val="24"/>
                <w:lang w:eastAsia="en-GB"/>
                <w14:ligatures w14:val="none"/>
              </w:rPr>
              <w:t xml:space="preserve"> to implement </w:t>
            </w:r>
            <w:r w:rsidR="000E5B0B">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0E5B0B">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management plans in order to acquire, develop or relearn swallowing skills </w:t>
            </w:r>
          </w:p>
        </w:tc>
      </w:tr>
      <w:tr w:rsidR="00B022E6" w:rsidRPr="003C2FF9" w14:paraId="6B448460" w14:textId="77777777" w:rsidTr="1A73D9C4">
        <w:tc>
          <w:tcPr>
            <w:tcW w:w="13948" w:type="dxa"/>
          </w:tcPr>
          <w:p w14:paraId="09D92A9D" w14:textId="168D7E30" w:rsidR="00B022E6" w:rsidRPr="003C2FF9" w:rsidRDefault="00B022E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Understand what knowledge and competencies are appropriate to support other members of the team working with </w:t>
            </w:r>
            <w:r w:rsidR="00C851CB">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C851CB">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in their service area.  Consider how levels within the ‘Eating, Drinking and Swallowing Competency Framework’ (EDSCF) may relate to each member and the context of their service area e.g. health, social care, education, justice</w:t>
            </w:r>
          </w:p>
        </w:tc>
      </w:tr>
      <w:tr w:rsidR="00B022E6" w:rsidRPr="003C2FF9" w14:paraId="4E257553" w14:textId="77777777" w:rsidTr="1A73D9C4">
        <w:tc>
          <w:tcPr>
            <w:tcW w:w="13948" w:type="dxa"/>
          </w:tcPr>
          <w:p w14:paraId="3E9751AF" w14:textId="146ACD25" w:rsidR="00B022E6" w:rsidRPr="003C2FF9" w:rsidRDefault="04DD5587" w:rsidP="1A73D9C4">
            <w:pPr>
              <w:rPr>
                <w:rFonts w:ascii="Open Sans" w:hAnsi="Open Sans" w:cs="Open Sans"/>
                <w:sz w:val="24"/>
                <w:szCs w:val="24"/>
              </w:rPr>
            </w:pPr>
            <w:r w:rsidRPr="1A73D9C4">
              <w:rPr>
                <w:rFonts w:ascii="Open Sans" w:eastAsia="Calibri" w:hAnsi="Open Sans" w:cs="Open Sans"/>
                <w:sz w:val="24"/>
                <w:szCs w:val="24"/>
                <w:lang w:eastAsia="en-GB"/>
              </w:rPr>
              <w:t>Develop understanding of how behaviour change techniques can assist in the development of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S outcomes</w:t>
            </w:r>
          </w:p>
        </w:tc>
      </w:tr>
      <w:tr w:rsidR="00B022E6" w:rsidRPr="003C2FF9" w14:paraId="203DFF31" w14:textId="77777777" w:rsidTr="1A73D9C4">
        <w:tc>
          <w:tcPr>
            <w:tcW w:w="13948" w:type="dxa"/>
          </w:tcPr>
          <w:p w14:paraId="3ECB81C4" w14:textId="50FC530F" w:rsidR="00B022E6" w:rsidRPr="003C2FF9" w:rsidRDefault="00D56668" w:rsidP="00E33175">
            <w:pPr>
              <w:rPr>
                <w:rFonts w:ascii="Open Sans" w:hAnsi="Open Sans" w:cs="Open Sans"/>
                <w:b/>
                <w:bCs/>
                <w:sz w:val="24"/>
                <w:szCs w:val="24"/>
              </w:rPr>
            </w:pPr>
            <w:r w:rsidRPr="003C2FF9">
              <w:rPr>
                <w:rFonts w:ascii="Open Sans" w:hAnsi="Open Sans" w:cs="Open Sans"/>
                <w:b/>
                <w:bCs/>
                <w:sz w:val="24"/>
                <w:szCs w:val="24"/>
              </w:rPr>
              <w:t>Facilitation of learning - practical</w:t>
            </w:r>
          </w:p>
        </w:tc>
      </w:tr>
      <w:tr w:rsidR="00D56668" w:rsidRPr="003C2FF9" w14:paraId="442AD1DC" w14:textId="77777777" w:rsidTr="1A73D9C4">
        <w:tc>
          <w:tcPr>
            <w:tcW w:w="13948" w:type="dxa"/>
          </w:tcPr>
          <w:p w14:paraId="0573BD1E" w14:textId="3B65CA4C" w:rsidR="00D56668" w:rsidRPr="003C2FF9" w:rsidRDefault="18E17E2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Train </w:t>
            </w:r>
            <w:r w:rsidR="636050E3" w:rsidRPr="003C2FF9">
              <w:rPr>
                <w:rFonts w:ascii="Open Sans" w:eastAsia="Times New Roman" w:hAnsi="Open Sans" w:cs="Open Sans"/>
                <w:color w:val="000000"/>
                <w:kern w:val="0"/>
                <w:sz w:val="24"/>
                <w:szCs w:val="24"/>
                <w:lang w:eastAsia="en-GB"/>
                <w14:ligatures w14:val="none"/>
              </w:rPr>
              <w:t>pre-registration SLTs, SLT support workers and non SLTs up to and including level 4 of the EDSCF</w:t>
            </w:r>
            <w:r w:rsidRPr="1A73D9C4">
              <w:rPr>
                <w:rFonts w:ascii="Open Sans" w:eastAsia="Times New Roman" w:hAnsi="Open Sans" w:cs="Open Sans"/>
                <w:color w:val="000000" w:themeColor="text1"/>
                <w:sz w:val="24"/>
                <w:szCs w:val="24"/>
                <w:lang w:eastAsia="en-GB"/>
              </w:rPr>
              <w:t xml:space="preserve"> to solve problems and clinical issues within their scope of practice and to identify when to seek advice</w:t>
            </w:r>
          </w:p>
        </w:tc>
      </w:tr>
      <w:tr w:rsidR="00D56668" w:rsidRPr="003C2FF9" w14:paraId="57222322" w14:textId="77777777" w:rsidTr="1A73D9C4">
        <w:tc>
          <w:tcPr>
            <w:tcW w:w="13948" w:type="dxa"/>
          </w:tcPr>
          <w:p w14:paraId="39C1B3F9" w14:textId="7CBC6712" w:rsidR="00D56668" w:rsidRPr="003C2FF9" w:rsidRDefault="00D5666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Devise/adapt</w:t>
            </w:r>
            <w:r w:rsidR="000A7168">
              <w:rPr>
                <w:rFonts w:ascii="Open Sans" w:eastAsia="Times New Roman" w:hAnsi="Open Sans" w:cs="Open Sans"/>
                <w:color w:val="000000"/>
                <w:kern w:val="0"/>
                <w:sz w:val="24"/>
                <w:szCs w:val="24"/>
                <w:lang w:eastAsia="en-GB"/>
                <w14:ligatures w14:val="none"/>
              </w:rPr>
              <w:t xml:space="preserve"> and deliver</w:t>
            </w:r>
            <w:r w:rsidRPr="003C2FF9">
              <w:rPr>
                <w:rFonts w:ascii="Open Sans" w:eastAsia="Times New Roman" w:hAnsi="Open Sans" w:cs="Open Sans"/>
                <w:color w:val="000000"/>
                <w:kern w:val="0"/>
                <w:sz w:val="24"/>
                <w:szCs w:val="24"/>
                <w:lang w:eastAsia="en-GB"/>
                <w14:ligatures w14:val="none"/>
              </w:rPr>
              <w:t xml:space="preserve"> training packages to meet the need of other members of the team working with people with </w:t>
            </w:r>
            <w:r w:rsidR="00264D24">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264D24">
              <w:rPr>
                <w:rFonts w:ascii="Open Sans" w:eastAsia="Times New Roman" w:hAnsi="Open Sans" w:cs="Open Sans"/>
                <w:color w:val="000000"/>
                <w:kern w:val="0"/>
                <w:sz w:val="24"/>
                <w:szCs w:val="24"/>
                <w:lang w:eastAsia="en-GB"/>
                <w14:ligatures w14:val="none"/>
              </w:rPr>
              <w:t xml:space="preserve">S difficulties. </w:t>
            </w:r>
            <w:r w:rsidRPr="003C2FF9">
              <w:rPr>
                <w:rFonts w:ascii="Open Sans" w:eastAsia="Times New Roman" w:hAnsi="Open Sans" w:cs="Open Sans"/>
                <w:color w:val="000000"/>
                <w:kern w:val="0"/>
                <w:sz w:val="24"/>
                <w:szCs w:val="24"/>
                <w:lang w:eastAsia="en-GB"/>
                <w14:ligatures w14:val="none"/>
              </w:rPr>
              <w:t xml:space="preserve">Consider how levels within the </w:t>
            </w:r>
            <w:r w:rsidRPr="00535555">
              <w:rPr>
                <w:rFonts w:ascii="Open Sans" w:eastAsia="Times New Roman" w:hAnsi="Open Sans" w:cs="Open Sans"/>
                <w:color w:val="000000"/>
                <w:kern w:val="0"/>
                <w:sz w:val="24"/>
                <w:szCs w:val="24"/>
                <w:lang w:eastAsia="en-GB"/>
                <w14:ligatures w14:val="none"/>
              </w:rPr>
              <w:t>EDSCF</w:t>
            </w:r>
            <w:r w:rsidRPr="003C2FF9">
              <w:rPr>
                <w:rFonts w:ascii="Open Sans" w:eastAsia="Times New Roman" w:hAnsi="Open Sans" w:cs="Open Sans"/>
                <w:color w:val="000000"/>
                <w:kern w:val="0"/>
                <w:sz w:val="24"/>
                <w:szCs w:val="24"/>
                <w:lang w:eastAsia="en-GB"/>
                <w14:ligatures w14:val="none"/>
              </w:rPr>
              <w:t xml:space="preserve"> may relate to each member and the context of their service area e.g. health, social care, education, justice</w:t>
            </w:r>
          </w:p>
        </w:tc>
      </w:tr>
      <w:tr w:rsidR="00D56668" w:rsidRPr="003C2FF9" w14:paraId="57CA3036" w14:textId="77777777" w:rsidTr="1A73D9C4">
        <w:tc>
          <w:tcPr>
            <w:tcW w:w="13948" w:type="dxa"/>
          </w:tcPr>
          <w:p w14:paraId="53AABAB9" w14:textId="24D398B0" w:rsidR="00D56668" w:rsidRPr="003C2FF9" w:rsidRDefault="00D5666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Identify different learning styles and how these impact on the training you offer to members of the team to identify and/or manage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difficulties </w:t>
            </w:r>
          </w:p>
        </w:tc>
      </w:tr>
    </w:tbl>
    <w:p w14:paraId="1896244A" w14:textId="31D3F45A" w:rsidR="1A73D9C4" w:rsidRDefault="1A73D9C4"/>
    <w:p w14:paraId="6462482B" w14:textId="77777777" w:rsidR="00B022E6" w:rsidRPr="003C2FF9" w:rsidRDefault="00B022E6"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D56668" w:rsidRPr="003C2FF9" w14:paraId="74C9E3DA" w14:textId="77777777" w:rsidTr="25B42C08">
        <w:tc>
          <w:tcPr>
            <w:tcW w:w="13948" w:type="dxa"/>
          </w:tcPr>
          <w:p w14:paraId="69D39361" w14:textId="09A9C50F" w:rsidR="00D56668" w:rsidRPr="003C2FF9" w:rsidRDefault="00D56668" w:rsidP="00E33175">
            <w:pPr>
              <w:rPr>
                <w:rFonts w:ascii="Open Sans" w:hAnsi="Open Sans" w:cs="Open Sans"/>
                <w:b/>
                <w:bCs/>
                <w:sz w:val="24"/>
                <w:szCs w:val="24"/>
              </w:rPr>
            </w:pPr>
            <w:r w:rsidRPr="003C2FF9">
              <w:rPr>
                <w:rFonts w:ascii="Open Sans" w:hAnsi="Open Sans" w:cs="Open Sans"/>
                <w:b/>
                <w:bCs/>
                <w:sz w:val="24"/>
                <w:szCs w:val="24"/>
              </w:rPr>
              <w:t>Leadership and management - knowledge</w:t>
            </w:r>
          </w:p>
        </w:tc>
      </w:tr>
      <w:tr w:rsidR="00D56668" w:rsidRPr="003C2FF9" w14:paraId="59FF451D" w14:textId="77777777" w:rsidTr="25B42C08">
        <w:tc>
          <w:tcPr>
            <w:tcW w:w="13948" w:type="dxa"/>
          </w:tcPr>
          <w:p w14:paraId="00370674" w14:textId="2128DED8" w:rsidR="00D56668" w:rsidRPr="003C2FF9" w:rsidRDefault="00D5666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role of other professionals and specialist investigations and how they can contribute to the assessment, treatment and management of the individual, e.g. endoscopy </w:t>
            </w:r>
          </w:p>
        </w:tc>
      </w:tr>
      <w:tr w:rsidR="00D56668" w:rsidRPr="003C2FF9" w14:paraId="1A8E9E21" w14:textId="77777777" w:rsidTr="25B42C08">
        <w:tc>
          <w:tcPr>
            <w:tcW w:w="13948" w:type="dxa"/>
          </w:tcPr>
          <w:p w14:paraId="310B537D" w14:textId="1699CF3F" w:rsidR="00D56668" w:rsidRPr="003C2FF9" w:rsidRDefault="7D8B1953" w:rsidP="0651310F">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Have a knowledge of local services, agencies and community resources that may be relevant to the individual and how to access these, e.g. stroke services</w:t>
            </w:r>
            <w:r w:rsidR="3782C077" w:rsidRPr="003C2FF9">
              <w:rPr>
                <w:rFonts w:ascii="Open Sans" w:eastAsia="Times New Roman" w:hAnsi="Open Sans" w:cs="Open Sans"/>
                <w:color w:val="000000"/>
                <w:kern w:val="0"/>
                <w:sz w:val="24"/>
                <w:szCs w:val="24"/>
                <w:lang w:eastAsia="en-GB"/>
                <w14:ligatures w14:val="none"/>
              </w:rPr>
              <w:t>, volunteer services.</w:t>
            </w:r>
            <w:r w:rsidRPr="003C2FF9">
              <w:rPr>
                <w:rFonts w:ascii="Open Sans" w:eastAsia="Times New Roman" w:hAnsi="Open Sans" w:cs="Open Sans"/>
                <w:color w:val="000000"/>
                <w:kern w:val="0"/>
                <w:sz w:val="24"/>
                <w:szCs w:val="24"/>
                <w:lang w:eastAsia="en-GB"/>
                <w14:ligatures w14:val="none"/>
              </w:rPr>
              <w:t xml:space="preserve"> </w:t>
            </w:r>
          </w:p>
        </w:tc>
      </w:tr>
      <w:tr w:rsidR="00D56668" w:rsidRPr="003C2FF9" w14:paraId="06EE00EA" w14:textId="77777777" w:rsidTr="25B42C08">
        <w:tc>
          <w:tcPr>
            <w:tcW w:w="13948" w:type="dxa"/>
          </w:tcPr>
          <w:p w14:paraId="1B90392C" w14:textId="60CC02B7" w:rsidR="00D56668" w:rsidRPr="003C2FF9" w:rsidRDefault="00D56668" w:rsidP="00E33175">
            <w:pPr>
              <w:rPr>
                <w:rFonts w:ascii="Open Sans" w:hAnsi="Open Sans" w:cs="Open Sans"/>
                <w:b/>
                <w:bCs/>
                <w:sz w:val="24"/>
                <w:szCs w:val="24"/>
              </w:rPr>
            </w:pPr>
            <w:r w:rsidRPr="003C2FF9">
              <w:rPr>
                <w:rFonts w:ascii="Open Sans" w:hAnsi="Open Sans" w:cs="Open Sans"/>
                <w:b/>
                <w:bCs/>
                <w:sz w:val="24"/>
                <w:szCs w:val="24"/>
              </w:rPr>
              <w:t>Leadership and management - practical</w:t>
            </w:r>
          </w:p>
        </w:tc>
      </w:tr>
      <w:tr w:rsidR="00704E8E" w:rsidRPr="003C2FF9" w14:paraId="38BA82DE" w14:textId="77777777" w:rsidTr="25B42C08">
        <w:tc>
          <w:tcPr>
            <w:tcW w:w="13948" w:type="dxa"/>
          </w:tcPr>
          <w:p w14:paraId="73A5BFC3" w14:textId="5B99FB38" w:rsidR="00704E8E" w:rsidRPr="003C2FF9" w:rsidRDefault="00704E8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Inform the service user, carers and relevant professionals of the assessment components, explaining the rationale for their use, timing and potential outcomes, paying due regard to end of life/quality of life issues and the dying process </w:t>
            </w:r>
          </w:p>
        </w:tc>
      </w:tr>
      <w:tr w:rsidR="00704E8E" w:rsidRPr="003C2FF9" w14:paraId="0C5A151F" w14:textId="77777777" w:rsidTr="25B42C08">
        <w:tc>
          <w:tcPr>
            <w:tcW w:w="13948" w:type="dxa"/>
          </w:tcPr>
          <w:p w14:paraId="663B4F32" w14:textId="3D477114" w:rsidR="00704E8E" w:rsidRPr="003C2FF9" w:rsidRDefault="00704E8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Identify rationale for onward referral to professionals who can provide more detailed or further assessments, e.g. dietitian, occupational therapist, physiotherapist, psychologist, psychiatrist, ENT, neurologist, gastroenterologist</w:t>
            </w:r>
          </w:p>
        </w:tc>
      </w:tr>
      <w:tr w:rsidR="00704E8E" w:rsidRPr="003C2FF9" w14:paraId="6487C4E6" w14:textId="77777777" w:rsidTr="25B42C08">
        <w:tc>
          <w:tcPr>
            <w:tcW w:w="13948" w:type="dxa"/>
          </w:tcPr>
          <w:p w14:paraId="76E90593" w14:textId="39D4EED4" w:rsidR="00704E8E" w:rsidRPr="003C2FF9" w:rsidRDefault="00704E8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Contribute to team discussions regarding the ethical implications/issues </w:t>
            </w:r>
            <w:proofErr w:type="gramStart"/>
            <w:r w:rsidRPr="003C2FF9">
              <w:rPr>
                <w:rFonts w:ascii="Open Sans" w:eastAsia="Times New Roman" w:hAnsi="Open Sans" w:cs="Open Sans"/>
                <w:color w:val="000000"/>
                <w:kern w:val="0"/>
                <w:sz w:val="24"/>
                <w:szCs w:val="24"/>
                <w:lang w:eastAsia="en-GB"/>
                <w14:ligatures w14:val="none"/>
              </w:rPr>
              <w:t>with regard to</w:t>
            </w:r>
            <w:proofErr w:type="gramEnd"/>
            <w:r w:rsidRPr="003C2FF9">
              <w:rPr>
                <w:rFonts w:ascii="Open Sans" w:eastAsia="Times New Roman" w:hAnsi="Open Sans" w:cs="Open Sans"/>
                <w:color w:val="000000"/>
                <w:kern w:val="0"/>
                <w:sz w:val="24"/>
                <w:szCs w:val="24"/>
                <w:lang w:eastAsia="en-GB"/>
                <w14:ligatures w14:val="none"/>
              </w:rPr>
              <w:t xml:space="preserve"> assessment</w:t>
            </w:r>
            <w:r w:rsidR="00BD39C5">
              <w:rPr>
                <w:rFonts w:ascii="Open Sans" w:eastAsia="Times New Roman" w:hAnsi="Open Sans" w:cs="Open Sans"/>
                <w:color w:val="000000"/>
                <w:kern w:val="0"/>
                <w:sz w:val="24"/>
                <w:szCs w:val="24"/>
                <w:lang w:eastAsia="en-GB"/>
                <w14:ligatures w14:val="none"/>
              </w:rPr>
              <w:t>,</w:t>
            </w:r>
            <w:r w:rsidR="00564724">
              <w:rPr>
                <w:rFonts w:ascii="Open Sans" w:eastAsia="Times New Roman" w:hAnsi="Open Sans" w:cs="Open Sans"/>
                <w:color w:val="000000"/>
                <w:kern w:val="0"/>
                <w:sz w:val="24"/>
                <w:szCs w:val="24"/>
                <w:lang w:eastAsia="en-GB"/>
                <w14:ligatures w14:val="none"/>
              </w:rPr>
              <w:t xml:space="preserve"> ED</w:t>
            </w:r>
            <w:r w:rsidR="00AA2B95">
              <w:rPr>
                <w:rFonts w:ascii="Open Sans" w:eastAsia="Times New Roman" w:hAnsi="Open Sans" w:cs="Open Sans"/>
                <w:color w:val="000000"/>
                <w:kern w:val="0"/>
                <w:sz w:val="24"/>
                <w:szCs w:val="24"/>
                <w:lang w:eastAsia="en-GB"/>
                <w14:ligatures w14:val="none"/>
              </w:rPr>
              <w:t xml:space="preserve"> and </w:t>
            </w:r>
            <w:r w:rsidR="00564724">
              <w:rPr>
                <w:rFonts w:ascii="Open Sans" w:eastAsia="Times New Roman" w:hAnsi="Open Sans" w:cs="Open Sans"/>
                <w:color w:val="000000"/>
                <w:kern w:val="0"/>
                <w:sz w:val="24"/>
                <w:szCs w:val="24"/>
                <w:lang w:eastAsia="en-GB"/>
                <w14:ligatures w14:val="none"/>
              </w:rPr>
              <w:t xml:space="preserve">S, </w:t>
            </w:r>
            <w:r w:rsidRPr="003C2FF9">
              <w:rPr>
                <w:rFonts w:ascii="Open Sans" w:eastAsia="Times New Roman" w:hAnsi="Open Sans" w:cs="Open Sans"/>
                <w:color w:val="000000"/>
                <w:kern w:val="0"/>
                <w:sz w:val="24"/>
                <w:szCs w:val="24"/>
                <w:lang w:eastAsia="en-GB"/>
                <w14:ligatures w14:val="none"/>
              </w:rPr>
              <w:t xml:space="preserve">withdrawal of </w:t>
            </w:r>
            <w:r w:rsidR="00564724">
              <w:rPr>
                <w:rFonts w:ascii="Open Sans" w:eastAsia="Times New Roman" w:hAnsi="Open Sans" w:cs="Open Sans"/>
                <w:color w:val="000000"/>
                <w:kern w:val="0"/>
                <w:sz w:val="24"/>
                <w:szCs w:val="24"/>
                <w:lang w:eastAsia="en-GB"/>
                <w14:ligatures w14:val="none"/>
              </w:rPr>
              <w:t xml:space="preserve">eating and drinking </w:t>
            </w:r>
            <w:r w:rsidRPr="003C2FF9">
              <w:rPr>
                <w:rFonts w:ascii="Open Sans" w:eastAsia="Times New Roman" w:hAnsi="Open Sans" w:cs="Open Sans"/>
                <w:color w:val="000000"/>
                <w:kern w:val="0"/>
                <w:sz w:val="24"/>
                <w:szCs w:val="24"/>
                <w:lang w:eastAsia="en-GB"/>
                <w14:ligatures w14:val="none"/>
              </w:rPr>
              <w:t xml:space="preserve">in individuals with </w:t>
            </w:r>
            <w:r w:rsidR="00564724">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564724">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difficulties and poor prognosis (Eating and Drinking with Acknowledged Risk EDAR) </w:t>
            </w:r>
          </w:p>
        </w:tc>
      </w:tr>
      <w:tr w:rsidR="00704E8E" w:rsidRPr="003C2FF9" w14:paraId="67B64454" w14:textId="77777777" w:rsidTr="25B42C08">
        <w:tc>
          <w:tcPr>
            <w:tcW w:w="13948" w:type="dxa"/>
          </w:tcPr>
          <w:p w14:paraId="479985FE" w14:textId="31A78663" w:rsidR="00704E8E" w:rsidRPr="003C2FF9" w:rsidRDefault="4A7F77F6"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Implement the </w:t>
            </w:r>
            <w:r w:rsidR="009500D8">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9500D8">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policy</w:t>
            </w:r>
            <w:r w:rsidR="0DDCBCC4" w:rsidRPr="003C2FF9">
              <w:rPr>
                <w:rFonts w:ascii="Open Sans" w:eastAsia="Times New Roman" w:hAnsi="Open Sans" w:cs="Open Sans"/>
                <w:color w:val="000000"/>
                <w:kern w:val="0"/>
                <w:sz w:val="24"/>
                <w:szCs w:val="24"/>
                <w:lang w:eastAsia="en-GB"/>
                <w14:ligatures w14:val="none"/>
              </w:rPr>
              <w:t xml:space="preserve"> and/or take part in wider ED</w:t>
            </w:r>
            <w:r w:rsidR="00AA2B95">
              <w:rPr>
                <w:rFonts w:ascii="Open Sans" w:eastAsia="Times New Roman" w:hAnsi="Open Sans" w:cs="Open Sans"/>
                <w:color w:val="000000"/>
                <w:kern w:val="0"/>
                <w:sz w:val="24"/>
                <w:szCs w:val="24"/>
                <w:lang w:eastAsia="en-GB"/>
                <w14:ligatures w14:val="none"/>
              </w:rPr>
              <w:t xml:space="preserve"> and </w:t>
            </w:r>
            <w:r w:rsidR="0DDCBCC4" w:rsidRPr="003C2FF9">
              <w:rPr>
                <w:rFonts w:ascii="Open Sans" w:eastAsia="Times New Roman" w:hAnsi="Open Sans" w:cs="Open Sans"/>
                <w:color w:val="000000"/>
                <w:kern w:val="0"/>
                <w:sz w:val="24"/>
                <w:szCs w:val="24"/>
                <w:lang w:eastAsia="en-GB"/>
                <w14:ligatures w14:val="none"/>
              </w:rPr>
              <w:t>S initiatives</w:t>
            </w:r>
            <w:r w:rsidRPr="003C2FF9">
              <w:rPr>
                <w:rFonts w:ascii="Open Sans" w:eastAsia="Times New Roman" w:hAnsi="Open Sans" w:cs="Open Sans"/>
                <w:color w:val="000000"/>
                <w:kern w:val="0"/>
                <w:sz w:val="24"/>
                <w:szCs w:val="24"/>
                <w:lang w:eastAsia="en-GB"/>
                <w14:ligatures w14:val="none"/>
              </w:rPr>
              <w:t xml:space="preserve"> within your locality and contribute to improvements/modifications that may be introduced within your organisation</w:t>
            </w:r>
          </w:p>
        </w:tc>
      </w:tr>
      <w:tr w:rsidR="00704E8E" w:rsidRPr="003C2FF9" w14:paraId="116B7DF3" w14:textId="77777777" w:rsidTr="25B42C08">
        <w:tc>
          <w:tcPr>
            <w:tcW w:w="13948" w:type="dxa"/>
          </w:tcPr>
          <w:p w14:paraId="5F7B1F45" w14:textId="310163AB" w:rsidR="00704E8E" w:rsidRPr="003C2FF9" w:rsidRDefault="4A7F77F6" w:rsidP="1A73D9C4">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 xml:space="preserve">Work independently as well as in teams to coordinate, delegate and supervise </w:t>
            </w:r>
            <w:r w:rsidR="60AA3B60" w:rsidRPr="1A73D9C4">
              <w:rPr>
                <w:rFonts w:ascii="Open Sans" w:eastAsia="Calibri" w:hAnsi="Open Sans" w:cs="Open Sans"/>
                <w:sz w:val="24"/>
                <w:szCs w:val="24"/>
                <w:lang w:eastAsia="en-GB"/>
              </w:rPr>
              <w:t xml:space="preserve">the </w:t>
            </w:r>
            <w:r w:rsidRPr="00BB3A68">
              <w:rPr>
                <w:rFonts w:ascii="Open Sans" w:eastAsia="Calibri" w:hAnsi="Open Sans" w:cs="Open Sans"/>
                <w:sz w:val="24"/>
                <w:szCs w:val="24"/>
                <w:lang w:eastAsia="en-GB"/>
              </w:rPr>
              <w:t>care</w:t>
            </w:r>
            <w:r w:rsidR="03F58DF7" w:rsidRPr="1A73D9C4">
              <w:rPr>
                <w:rFonts w:ascii="Open Sans" w:eastAsia="Calibri" w:hAnsi="Open Sans" w:cs="Open Sans"/>
                <w:sz w:val="24"/>
                <w:szCs w:val="24"/>
                <w:lang w:eastAsia="en-GB"/>
              </w:rPr>
              <w:t xml:space="preserve"> of</w:t>
            </w:r>
            <w:r w:rsidRPr="1A73D9C4">
              <w:rPr>
                <w:rFonts w:ascii="Open Sans" w:eastAsia="Calibri" w:hAnsi="Open Sans" w:cs="Open Sans"/>
                <w:sz w:val="24"/>
                <w:szCs w:val="24"/>
                <w:lang w:eastAsia="en-GB"/>
              </w:rPr>
              <w:t xml:space="preserve"> service users with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 xml:space="preserve">S difficulties </w:t>
            </w:r>
          </w:p>
        </w:tc>
      </w:tr>
      <w:tr w:rsidR="00704E8E" w:rsidRPr="003C2FF9" w14:paraId="30B5921D" w14:textId="77777777" w:rsidTr="25B42C08">
        <w:tc>
          <w:tcPr>
            <w:tcW w:w="13948" w:type="dxa"/>
          </w:tcPr>
          <w:p w14:paraId="56B9CB35" w14:textId="0B5AF587" w:rsidR="00704E8E" w:rsidRPr="003C2FF9" w:rsidRDefault="4A7F77F6" w:rsidP="1A73D9C4">
            <w:pPr>
              <w:rPr>
                <w:rFonts w:ascii="Open Sans" w:hAnsi="Open Sans" w:cs="Open Sans"/>
                <w:sz w:val="24"/>
                <w:szCs w:val="24"/>
              </w:rPr>
            </w:pPr>
            <w:r w:rsidRPr="1A73D9C4">
              <w:rPr>
                <w:rFonts w:ascii="Open Sans" w:eastAsia="Calibri" w:hAnsi="Open Sans" w:cs="Open Sans"/>
                <w:sz w:val="24"/>
                <w:szCs w:val="24"/>
                <w:lang w:eastAsia="en-GB"/>
              </w:rPr>
              <w:t>Identify priorities, manage time and resources effectively to ensure that quality of care is maintained or enhanced for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S service users.</w:t>
            </w:r>
          </w:p>
        </w:tc>
      </w:tr>
      <w:tr w:rsidR="00704E8E" w:rsidRPr="003C2FF9" w14:paraId="49918C24" w14:textId="77777777" w:rsidTr="25B42C08">
        <w:tc>
          <w:tcPr>
            <w:tcW w:w="13948" w:type="dxa"/>
          </w:tcPr>
          <w:p w14:paraId="641D0D3B" w14:textId="3790DDA6" w:rsidR="00704E8E" w:rsidRPr="003C2FF9" w:rsidRDefault="4A7F77F6" w:rsidP="1A73D9C4">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Delegate appropriate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S actions to others</w:t>
            </w:r>
          </w:p>
        </w:tc>
      </w:tr>
    </w:tbl>
    <w:p w14:paraId="5C189813" w14:textId="793B607C" w:rsidR="1A73D9C4" w:rsidRDefault="1A73D9C4"/>
    <w:p w14:paraId="5E0D2E7C" w14:textId="77777777" w:rsidR="00D56668" w:rsidRPr="003C2FF9" w:rsidRDefault="00D56668"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7425C9" w:rsidRPr="003C2FF9" w14:paraId="0F4257AE" w14:textId="77777777" w:rsidTr="25B42C08">
        <w:tc>
          <w:tcPr>
            <w:tcW w:w="13948" w:type="dxa"/>
          </w:tcPr>
          <w:p w14:paraId="2D32C1D2" w14:textId="17D656D5" w:rsidR="007425C9" w:rsidRPr="003C2FF9" w:rsidRDefault="007425C9" w:rsidP="00E33175">
            <w:pPr>
              <w:rPr>
                <w:rFonts w:ascii="Open Sans" w:hAnsi="Open Sans" w:cs="Open Sans"/>
                <w:b/>
                <w:bCs/>
                <w:sz w:val="24"/>
                <w:szCs w:val="24"/>
              </w:rPr>
            </w:pPr>
            <w:r w:rsidRPr="003C2FF9">
              <w:rPr>
                <w:rFonts w:ascii="Open Sans" w:hAnsi="Open Sans" w:cs="Open Sans"/>
                <w:b/>
                <w:bCs/>
                <w:sz w:val="24"/>
                <w:szCs w:val="24"/>
              </w:rPr>
              <w:t>Evidence, research and innovation - knowledge</w:t>
            </w:r>
          </w:p>
        </w:tc>
      </w:tr>
      <w:tr w:rsidR="007425C9" w:rsidRPr="003C2FF9" w14:paraId="1790B302" w14:textId="77777777" w:rsidTr="25B42C08">
        <w:tc>
          <w:tcPr>
            <w:tcW w:w="13948" w:type="dxa"/>
          </w:tcPr>
          <w:p w14:paraId="7F2A5F23" w14:textId="7C106A41" w:rsidR="007425C9" w:rsidRPr="003C2FF9" w:rsidRDefault="28273B51" w:rsidP="1A73D9C4">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Critically evaluate of a range of evidence-based rehabilitation and compensatory techniques</w:t>
            </w:r>
          </w:p>
        </w:tc>
      </w:tr>
      <w:tr w:rsidR="00047D68" w:rsidRPr="003C2FF9" w14:paraId="58A17FAB" w14:textId="77777777" w:rsidTr="25B42C08">
        <w:tc>
          <w:tcPr>
            <w:tcW w:w="13948" w:type="dxa"/>
          </w:tcPr>
          <w:p w14:paraId="2F2FD23F" w14:textId="1CC929DD" w:rsidR="00047D68" w:rsidRPr="003C2FF9" w:rsidRDefault="00047D68" w:rsidP="1A73D9C4">
            <w:pPr>
              <w:rPr>
                <w:rFonts w:ascii="Open Sans" w:eastAsia="Times New Roman" w:hAnsi="Open Sans" w:cs="Open Sans"/>
                <w:color w:val="000000"/>
                <w:kern w:val="0"/>
                <w:sz w:val="24"/>
                <w:szCs w:val="24"/>
                <w:lang w:eastAsia="en-GB"/>
                <w14:ligatures w14:val="none"/>
              </w:rPr>
            </w:pPr>
            <w:r w:rsidRPr="003C2FF9">
              <w:rPr>
                <w:rFonts w:ascii="Open Sans" w:eastAsia="Times New Roman" w:hAnsi="Open Sans" w:cs="Open Sans"/>
                <w:color w:val="000000"/>
                <w:kern w:val="0"/>
                <w:sz w:val="24"/>
                <w:szCs w:val="24"/>
                <w:lang w:eastAsia="en-GB"/>
                <w14:ligatures w14:val="none"/>
              </w:rPr>
              <w:t xml:space="preserve">Understand how to affect change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optimise the service user’s eating and drinking efficiency and swallowing skills.</w:t>
            </w:r>
          </w:p>
        </w:tc>
      </w:tr>
      <w:tr w:rsidR="007425C9" w:rsidRPr="003C2FF9" w14:paraId="423FFD25" w14:textId="77777777" w:rsidTr="25B42C08">
        <w:tc>
          <w:tcPr>
            <w:tcW w:w="13948" w:type="dxa"/>
          </w:tcPr>
          <w:p w14:paraId="25301FC8" w14:textId="09CD82A8" w:rsidR="007425C9" w:rsidRPr="00047D68" w:rsidRDefault="28273B51" w:rsidP="00E33175">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Develop understanding of improvement approaches to support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S service enhancements.</w:t>
            </w:r>
          </w:p>
        </w:tc>
      </w:tr>
      <w:tr w:rsidR="007425C9" w:rsidRPr="003C2FF9" w14:paraId="2F60C220" w14:textId="77777777" w:rsidTr="25B42C08">
        <w:tc>
          <w:tcPr>
            <w:tcW w:w="13948" w:type="dxa"/>
          </w:tcPr>
          <w:p w14:paraId="2BDF44D7" w14:textId="701B9142" w:rsidR="007425C9" w:rsidRPr="003C2FF9" w:rsidRDefault="28273B51" w:rsidP="1A73D9C4">
            <w:pPr>
              <w:rPr>
                <w:rFonts w:ascii="Open Sans" w:hAnsi="Open Sans" w:cs="Open Sans"/>
                <w:b/>
                <w:bCs/>
                <w:sz w:val="24"/>
                <w:szCs w:val="24"/>
              </w:rPr>
            </w:pPr>
            <w:r w:rsidRPr="1A73D9C4">
              <w:rPr>
                <w:rFonts w:ascii="Open Sans" w:hAnsi="Open Sans" w:cs="Open Sans"/>
                <w:b/>
                <w:bCs/>
                <w:sz w:val="24"/>
                <w:szCs w:val="24"/>
              </w:rPr>
              <w:t xml:space="preserve">Evidence, research and innovation - </w:t>
            </w:r>
            <w:r w:rsidR="1687001E" w:rsidRPr="1A73D9C4">
              <w:rPr>
                <w:rFonts w:ascii="Open Sans" w:hAnsi="Open Sans" w:cs="Open Sans"/>
                <w:b/>
                <w:bCs/>
                <w:sz w:val="24"/>
                <w:szCs w:val="24"/>
              </w:rPr>
              <w:t>practical</w:t>
            </w:r>
          </w:p>
        </w:tc>
      </w:tr>
      <w:tr w:rsidR="00BB797E" w:rsidRPr="003C2FF9" w14:paraId="6C7A8975" w14:textId="77777777" w:rsidTr="25B42C08">
        <w:tc>
          <w:tcPr>
            <w:tcW w:w="13948" w:type="dxa"/>
          </w:tcPr>
          <w:p w14:paraId="3C53BD8A" w14:textId="77777777" w:rsidR="00BB797E" w:rsidRPr="003C2FF9" w:rsidRDefault="00BB797E" w:rsidP="00E331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 xml:space="preserve"> Implement evidence-based assessment and management plans within clinical area</w:t>
            </w:r>
          </w:p>
          <w:p w14:paraId="2E040D2F" w14:textId="739B1BFD" w:rsidR="00BB797E" w:rsidRPr="003C2FF9" w:rsidRDefault="00BB797E" w:rsidP="00E33175">
            <w:pPr>
              <w:rPr>
                <w:rFonts w:ascii="Open Sans" w:hAnsi="Open Sans" w:cs="Open Sans"/>
                <w:sz w:val="24"/>
                <w:szCs w:val="24"/>
              </w:rPr>
            </w:pPr>
          </w:p>
        </w:tc>
      </w:tr>
      <w:tr w:rsidR="00BB797E" w:rsidRPr="003C2FF9" w14:paraId="4C1DCD10" w14:textId="77777777" w:rsidTr="25B42C08">
        <w:tc>
          <w:tcPr>
            <w:tcW w:w="13948" w:type="dxa"/>
          </w:tcPr>
          <w:p w14:paraId="206B36B0" w14:textId="03437EB3" w:rsidR="00BB797E" w:rsidRPr="003C2FF9" w:rsidRDefault="1687001E" w:rsidP="1A73D9C4">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Seek opportunities to improve the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 xml:space="preserve">S service, for example by generating ideas for </w:t>
            </w:r>
            <w:r w:rsidR="1ED56732" w:rsidRPr="1A73D9C4">
              <w:rPr>
                <w:rFonts w:ascii="Open Sans" w:eastAsia="Calibri" w:hAnsi="Open Sans" w:cs="Open Sans"/>
                <w:sz w:val="24"/>
                <w:szCs w:val="24"/>
                <w:lang w:eastAsia="en-GB"/>
              </w:rPr>
              <w:t xml:space="preserve">audit, </w:t>
            </w:r>
            <w:r w:rsidRPr="1A73D9C4">
              <w:rPr>
                <w:rFonts w:ascii="Open Sans" w:eastAsia="Calibri" w:hAnsi="Open Sans" w:cs="Open Sans"/>
                <w:sz w:val="24"/>
                <w:szCs w:val="24"/>
                <w:lang w:eastAsia="en-GB"/>
              </w:rPr>
              <w:t>innovation</w:t>
            </w:r>
            <w:r w:rsidR="03306834" w:rsidRPr="1A73D9C4">
              <w:rPr>
                <w:rFonts w:ascii="Open Sans" w:eastAsia="Calibri" w:hAnsi="Open Sans" w:cs="Open Sans"/>
                <w:sz w:val="24"/>
                <w:szCs w:val="24"/>
                <w:lang w:eastAsia="en-GB"/>
              </w:rPr>
              <w:t>, service improvement and/or research</w:t>
            </w:r>
          </w:p>
        </w:tc>
      </w:tr>
      <w:tr w:rsidR="00BB797E" w:rsidRPr="003C2FF9" w14:paraId="170A3B66" w14:textId="77777777" w:rsidTr="25B42C08">
        <w:tc>
          <w:tcPr>
            <w:tcW w:w="13948" w:type="dxa"/>
          </w:tcPr>
          <w:p w14:paraId="78BA1D7D" w14:textId="3DC552A1" w:rsidR="00BB797E" w:rsidRPr="003C2FF9" w:rsidRDefault="1687001E" w:rsidP="1A73D9C4">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Participate in monitoring the effectiveness and impact of change within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 xml:space="preserve">S practice. </w:t>
            </w:r>
          </w:p>
        </w:tc>
      </w:tr>
      <w:tr w:rsidR="00BB797E" w:rsidRPr="003C2FF9" w14:paraId="7807BB72" w14:textId="77777777" w:rsidTr="25B42C08">
        <w:tc>
          <w:tcPr>
            <w:tcW w:w="13948" w:type="dxa"/>
          </w:tcPr>
          <w:p w14:paraId="1099D186" w14:textId="5243835B" w:rsidR="00BB797E" w:rsidRPr="003C2FF9" w:rsidRDefault="1687001E" w:rsidP="1A73D9C4">
            <w:pPr>
              <w:rPr>
                <w:rFonts w:ascii="Open Sans" w:eastAsia="Calibri" w:hAnsi="Open Sans" w:cs="Open Sans"/>
                <w:sz w:val="24"/>
                <w:szCs w:val="24"/>
                <w:lang w:eastAsia="en-GB"/>
              </w:rPr>
            </w:pPr>
            <w:r w:rsidRPr="1A73D9C4">
              <w:rPr>
                <w:rFonts w:ascii="Open Sans" w:eastAsia="Calibri" w:hAnsi="Open Sans" w:cs="Open Sans"/>
                <w:sz w:val="24"/>
                <w:szCs w:val="24"/>
                <w:lang w:eastAsia="en-GB"/>
              </w:rPr>
              <w:t>Contribute to the review of impact of ED</w:t>
            </w:r>
            <w:r w:rsidR="00AA2B95">
              <w:rPr>
                <w:rFonts w:ascii="Open Sans" w:eastAsia="Calibri" w:hAnsi="Open Sans" w:cs="Open Sans"/>
                <w:sz w:val="24"/>
                <w:szCs w:val="24"/>
                <w:lang w:eastAsia="en-GB"/>
              </w:rPr>
              <w:t xml:space="preserve"> and </w:t>
            </w:r>
            <w:r w:rsidRPr="1A73D9C4">
              <w:rPr>
                <w:rFonts w:ascii="Open Sans" w:eastAsia="Calibri" w:hAnsi="Open Sans" w:cs="Open Sans"/>
                <w:sz w:val="24"/>
                <w:szCs w:val="24"/>
                <w:lang w:eastAsia="en-GB"/>
              </w:rPr>
              <w:t>S practice on the wider service user experience.</w:t>
            </w:r>
          </w:p>
        </w:tc>
      </w:tr>
    </w:tbl>
    <w:p w14:paraId="4E7F9740" w14:textId="77777777" w:rsidR="00E056C4" w:rsidRPr="003C2FF9" w:rsidRDefault="00E056C4" w:rsidP="00E33175">
      <w:pPr>
        <w:spacing w:after="0" w:line="240" w:lineRule="auto"/>
        <w:rPr>
          <w:rFonts w:ascii="Open Sans" w:hAnsi="Open Sans" w:cs="Open Sans"/>
          <w:sz w:val="24"/>
          <w:szCs w:val="24"/>
        </w:rPr>
      </w:pPr>
    </w:p>
    <w:p w14:paraId="13530BD8" w14:textId="458A69EF" w:rsidR="5E92A635" w:rsidRPr="003C2FF9" w:rsidRDefault="5E92A635" w:rsidP="00E33175">
      <w:pPr>
        <w:spacing w:after="0" w:line="240" w:lineRule="auto"/>
        <w:rPr>
          <w:rFonts w:ascii="Open Sans" w:hAnsi="Open Sans" w:cs="Open Sans"/>
          <w:sz w:val="24"/>
          <w:szCs w:val="24"/>
        </w:rPr>
      </w:pPr>
    </w:p>
    <w:p w14:paraId="47D35B6E" w14:textId="77777777" w:rsidR="00E056C4" w:rsidRPr="003C2FF9" w:rsidRDefault="00E056C4" w:rsidP="00E33175">
      <w:pPr>
        <w:spacing w:after="0" w:line="240" w:lineRule="auto"/>
        <w:rPr>
          <w:rFonts w:ascii="Open Sans" w:hAnsi="Open Sans" w:cs="Open Sans"/>
          <w:sz w:val="24"/>
          <w:szCs w:val="24"/>
        </w:rPr>
      </w:pPr>
    </w:p>
    <w:p w14:paraId="2B7CDE52" w14:textId="77777777" w:rsidR="00E056C4" w:rsidRPr="003C2FF9" w:rsidRDefault="00E056C4" w:rsidP="00E33175">
      <w:pPr>
        <w:spacing w:after="0" w:line="240" w:lineRule="auto"/>
        <w:rPr>
          <w:rFonts w:ascii="Open Sans" w:hAnsi="Open Sans" w:cs="Open Sans"/>
          <w:sz w:val="24"/>
          <w:szCs w:val="24"/>
        </w:rPr>
      </w:pPr>
    </w:p>
    <w:p w14:paraId="68B0C3BD" w14:textId="77777777" w:rsidR="00F36E8E" w:rsidRDefault="00F36E8E" w:rsidP="00F36E8E">
      <w:pPr>
        <w:rPr>
          <w:rFonts w:ascii="Open Sans" w:hAnsi="Open Sans" w:cs="Open Sans"/>
          <w:b/>
          <w:bCs/>
          <w:sz w:val="28"/>
          <w:szCs w:val="28"/>
        </w:rPr>
      </w:pPr>
    </w:p>
    <w:p w14:paraId="48093864" w14:textId="77777777" w:rsidR="00F36E8E" w:rsidRDefault="00F36E8E" w:rsidP="00F36E8E">
      <w:pPr>
        <w:rPr>
          <w:rFonts w:ascii="Open Sans" w:hAnsi="Open Sans" w:cs="Open Sans"/>
          <w:b/>
          <w:bCs/>
          <w:sz w:val="28"/>
          <w:szCs w:val="28"/>
        </w:rPr>
      </w:pPr>
    </w:p>
    <w:p w14:paraId="10CB6267" w14:textId="60521555" w:rsidR="00E056C4" w:rsidRPr="00F36E8E" w:rsidRDefault="00F36E8E" w:rsidP="00F36E8E">
      <w:pPr>
        <w:rPr>
          <w:rFonts w:ascii="Open Sans" w:hAnsi="Open Sans" w:cs="Open Sans"/>
          <w:b/>
          <w:bCs/>
          <w:sz w:val="28"/>
          <w:szCs w:val="28"/>
        </w:rPr>
      </w:pPr>
      <w:r w:rsidRPr="00F36E8E">
        <w:rPr>
          <w:rFonts w:ascii="Open Sans" w:hAnsi="Open Sans" w:cs="Open Sans"/>
          <w:b/>
          <w:bCs/>
          <w:sz w:val="28"/>
          <w:szCs w:val="28"/>
        </w:rPr>
        <w:t>5.3</w:t>
      </w:r>
      <w:r w:rsidRPr="00F36E8E">
        <w:rPr>
          <w:rFonts w:ascii="Open Sans" w:hAnsi="Open Sans" w:cs="Open Sans"/>
          <w:b/>
          <w:bCs/>
        </w:rPr>
        <w:t xml:space="preserve"> </w:t>
      </w:r>
      <w:r w:rsidR="00E056C4" w:rsidRPr="00F36E8E">
        <w:rPr>
          <w:rFonts w:ascii="Open Sans" w:hAnsi="Open Sans" w:cs="Open Sans"/>
          <w:b/>
          <w:bCs/>
          <w:sz w:val="28"/>
          <w:szCs w:val="28"/>
        </w:rPr>
        <w:t xml:space="preserve">Enhanced </w:t>
      </w:r>
    </w:p>
    <w:tbl>
      <w:tblPr>
        <w:tblStyle w:val="TableGrid"/>
        <w:tblW w:w="0" w:type="auto"/>
        <w:tblLook w:val="04A0" w:firstRow="1" w:lastRow="0" w:firstColumn="1" w:lastColumn="0" w:noHBand="0" w:noVBand="1"/>
      </w:tblPr>
      <w:tblGrid>
        <w:gridCol w:w="13948"/>
      </w:tblGrid>
      <w:tr w:rsidR="00970177" w:rsidRPr="003C2FF9" w14:paraId="493B2FA1" w14:textId="77777777" w:rsidTr="25B42C08">
        <w:tc>
          <w:tcPr>
            <w:tcW w:w="13948" w:type="dxa"/>
          </w:tcPr>
          <w:p w14:paraId="07650345" w14:textId="11BEF798" w:rsidR="00970177" w:rsidRPr="003C2FF9" w:rsidRDefault="00970177" w:rsidP="00E33175">
            <w:pPr>
              <w:rPr>
                <w:rFonts w:ascii="Open Sans" w:hAnsi="Open Sans" w:cs="Open Sans"/>
                <w:b/>
                <w:bCs/>
                <w:sz w:val="24"/>
                <w:szCs w:val="24"/>
              </w:rPr>
            </w:pPr>
            <w:r w:rsidRPr="003C2FF9">
              <w:rPr>
                <w:rFonts w:ascii="Open Sans" w:hAnsi="Open Sans" w:cs="Open Sans"/>
                <w:b/>
                <w:bCs/>
                <w:sz w:val="24"/>
                <w:szCs w:val="24"/>
              </w:rPr>
              <w:t>Professional practice - knowledge</w:t>
            </w:r>
          </w:p>
        </w:tc>
      </w:tr>
      <w:tr w:rsidR="00970177" w:rsidRPr="003C2FF9" w14:paraId="36704575" w14:textId="77777777" w:rsidTr="25B42C08">
        <w:tc>
          <w:tcPr>
            <w:tcW w:w="13948" w:type="dxa"/>
          </w:tcPr>
          <w:p w14:paraId="7E9F0ADA" w14:textId="1005D82D" w:rsidR="00970177" w:rsidRPr="003C2FF9" w:rsidRDefault="00970177"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Understand risk of the service users ED</w:t>
            </w:r>
            <w:r w:rsidR="00AA2B95">
              <w:rPr>
                <w:rFonts w:ascii="Open Sans" w:eastAsia="Times New Roman" w:hAnsi="Open Sans" w:cs="Open Sans"/>
                <w:color w:val="242424"/>
                <w:kern w:val="0"/>
                <w:sz w:val="24"/>
                <w:szCs w:val="24"/>
                <w:lang w:eastAsia="en-GB"/>
                <w14:ligatures w14:val="none"/>
              </w:rPr>
              <w:t xml:space="preserve"> and </w:t>
            </w:r>
            <w:r w:rsidRPr="003C2FF9">
              <w:rPr>
                <w:rFonts w:ascii="Open Sans" w:eastAsia="Times New Roman" w:hAnsi="Open Sans" w:cs="Open Sans"/>
                <w:color w:val="242424"/>
                <w:kern w:val="0"/>
                <w:sz w:val="24"/>
                <w:szCs w:val="24"/>
                <w:lang w:eastAsia="en-GB"/>
                <w14:ligatures w14:val="none"/>
              </w:rPr>
              <w:t xml:space="preserve">S profile, severity and how </w:t>
            </w:r>
            <w:proofErr w:type="gramStart"/>
            <w:r w:rsidRPr="003C2FF9">
              <w:rPr>
                <w:rFonts w:ascii="Open Sans" w:eastAsia="Times New Roman" w:hAnsi="Open Sans" w:cs="Open Sans"/>
                <w:color w:val="242424"/>
                <w:kern w:val="0"/>
                <w:sz w:val="24"/>
                <w:szCs w:val="24"/>
                <w:lang w:eastAsia="en-GB"/>
                <w14:ligatures w14:val="none"/>
              </w:rPr>
              <w:t>this impacts</w:t>
            </w:r>
            <w:proofErr w:type="gramEnd"/>
            <w:r w:rsidRPr="003C2FF9">
              <w:rPr>
                <w:rFonts w:ascii="Open Sans" w:eastAsia="Times New Roman" w:hAnsi="Open Sans" w:cs="Open Sans"/>
                <w:color w:val="242424"/>
                <w:kern w:val="0"/>
                <w:sz w:val="24"/>
                <w:szCs w:val="24"/>
                <w:lang w:eastAsia="en-GB"/>
                <w14:ligatures w14:val="none"/>
              </w:rPr>
              <w:t xml:space="preserve"> upon the individual, carer, organisation in an unpredictable environment</w:t>
            </w:r>
          </w:p>
        </w:tc>
      </w:tr>
      <w:tr w:rsidR="00970177" w:rsidRPr="003C2FF9" w14:paraId="111AA76C" w14:textId="77777777" w:rsidTr="25B42C08">
        <w:tc>
          <w:tcPr>
            <w:tcW w:w="13948" w:type="dxa"/>
          </w:tcPr>
          <w:p w14:paraId="0C256183" w14:textId="611CABCF" w:rsidR="00970177" w:rsidRPr="003C2FF9" w:rsidRDefault="00970177" w:rsidP="00E33175">
            <w:pPr>
              <w:rPr>
                <w:rFonts w:ascii="Open Sans" w:hAnsi="Open Sans" w:cs="Open Sans"/>
                <w:sz w:val="24"/>
                <w:szCs w:val="24"/>
              </w:rPr>
            </w:pPr>
            <w:r w:rsidRPr="003C2FF9">
              <w:rPr>
                <w:rFonts w:ascii="Open Sans" w:eastAsia="Calibri" w:hAnsi="Open Sans" w:cs="Open Sans"/>
                <w:color w:val="242424"/>
                <w:kern w:val="0"/>
                <w:sz w:val="24"/>
                <w:szCs w:val="24"/>
                <w:lang w:eastAsia="en-GB"/>
                <w14:ligatures w14:val="none"/>
              </w:rPr>
              <w:t>In</w:t>
            </w:r>
            <w:r w:rsidRPr="003C2FF9">
              <w:rPr>
                <w:rFonts w:ascii="Open Sans" w:eastAsia="Calibri" w:hAnsi="Open Sans" w:cs="Open Sans"/>
                <w:color w:val="242424"/>
                <w:sz w:val="24"/>
                <w:szCs w:val="24"/>
                <w:lang w:eastAsia="en-GB"/>
              </w:rPr>
              <w:t xml:space="preserve"> </w:t>
            </w:r>
            <w:r w:rsidRPr="003C2FF9">
              <w:rPr>
                <w:rFonts w:ascii="Open Sans" w:eastAsia="Calibri" w:hAnsi="Open Sans" w:cs="Open Sans"/>
                <w:color w:val="242424"/>
                <w:kern w:val="0"/>
                <w:sz w:val="24"/>
                <w:szCs w:val="24"/>
                <w:lang w:eastAsia="en-GB"/>
                <w14:ligatures w14:val="none"/>
              </w:rPr>
              <w:t xml:space="preserve">depth understanding of the rationale for trialling remedial techniques, modification strategies and equipment during the </w:t>
            </w:r>
            <w:r w:rsidRPr="003C2FF9">
              <w:rPr>
                <w:rFonts w:ascii="Open Sans" w:eastAsia="Calibri" w:hAnsi="Open Sans" w:cs="Open Sans"/>
                <w:color w:val="242424"/>
                <w:sz w:val="24"/>
                <w:szCs w:val="24"/>
                <w:lang w:eastAsia="en-GB"/>
              </w:rPr>
              <w:t>ED</w:t>
            </w:r>
            <w:r w:rsidR="00AA2B95">
              <w:rPr>
                <w:rFonts w:ascii="Open Sans" w:eastAsia="Calibri" w:hAnsi="Open Sans" w:cs="Open Sans"/>
                <w:color w:val="242424"/>
                <w:sz w:val="24"/>
                <w:szCs w:val="24"/>
                <w:lang w:eastAsia="en-GB"/>
              </w:rPr>
              <w:t xml:space="preserve"> and </w:t>
            </w:r>
            <w:r w:rsidRPr="003C2FF9">
              <w:rPr>
                <w:rFonts w:ascii="Open Sans" w:eastAsia="Calibri" w:hAnsi="Open Sans" w:cs="Open Sans"/>
                <w:color w:val="242424"/>
                <w:sz w:val="24"/>
                <w:szCs w:val="24"/>
                <w:lang w:eastAsia="en-GB"/>
              </w:rPr>
              <w:t xml:space="preserve">S </w:t>
            </w:r>
            <w:r w:rsidRPr="003C2FF9">
              <w:rPr>
                <w:rFonts w:ascii="Open Sans" w:eastAsia="Calibri" w:hAnsi="Open Sans" w:cs="Open Sans"/>
                <w:color w:val="242424"/>
                <w:kern w:val="0"/>
                <w:sz w:val="24"/>
                <w:szCs w:val="24"/>
                <w:lang w:eastAsia="en-GB"/>
                <w14:ligatures w14:val="none"/>
              </w:rPr>
              <w:t xml:space="preserve">assessment </w:t>
            </w:r>
            <w:proofErr w:type="gramStart"/>
            <w:r w:rsidRPr="003C2FF9">
              <w:rPr>
                <w:rFonts w:ascii="Open Sans" w:eastAsia="Calibri" w:hAnsi="Open Sans" w:cs="Open Sans"/>
                <w:color w:val="242424"/>
                <w:kern w:val="0"/>
                <w:sz w:val="24"/>
                <w:szCs w:val="24"/>
                <w:lang w:eastAsia="en-GB"/>
                <w14:ligatures w14:val="none"/>
              </w:rPr>
              <w:t>in order to</w:t>
            </w:r>
            <w:proofErr w:type="gramEnd"/>
            <w:r w:rsidRPr="003C2FF9">
              <w:rPr>
                <w:rFonts w:ascii="Open Sans" w:eastAsia="Calibri" w:hAnsi="Open Sans" w:cs="Open Sans"/>
                <w:color w:val="242424"/>
                <w:kern w:val="0"/>
                <w:sz w:val="24"/>
                <w:szCs w:val="24"/>
                <w:lang w:eastAsia="en-GB"/>
                <w14:ligatures w14:val="none"/>
              </w:rPr>
              <w:t xml:space="preserve"> confirm or deny your hypothesis in complex and unpredictable enviro</w:t>
            </w:r>
            <w:r w:rsidRPr="003C2FF9">
              <w:rPr>
                <w:rFonts w:ascii="Open Sans" w:eastAsia="Calibri" w:hAnsi="Open Sans" w:cs="Open Sans"/>
                <w:color w:val="242424"/>
                <w:sz w:val="24"/>
                <w:szCs w:val="24"/>
                <w:lang w:eastAsia="en-GB"/>
              </w:rPr>
              <w:t>n</w:t>
            </w:r>
            <w:r w:rsidRPr="003C2FF9">
              <w:rPr>
                <w:rFonts w:ascii="Open Sans" w:eastAsia="Calibri" w:hAnsi="Open Sans" w:cs="Open Sans"/>
                <w:color w:val="242424"/>
                <w:kern w:val="0"/>
                <w:sz w:val="24"/>
                <w:szCs w:val="24"/>
                <w:lang w:eastAsia="en-GB"/>
                <w14:ligatures w14:val="none"/>
              </w:rPr>
              <w:t>ment</w:t>
            </w:r>
            <w:r w:rsidRPr="003C2FF9">
              <w:rPr>
                <w:rFonts w:ascii="Open Sans" w:eastAsia="Times New Roman" w:hAnsi="Open Sans" w:cs="Open Sans"/>
                <w:color w:val="242424"/>
                <w:kern w:val="0"/>
                <w:sz w:val="24"/>
                <w:szCs w:val="24"/>
                <w:lang w:eastAsia="en-GB"/>
                <w14:ligatures w14:val="none"/>
              </w:rPr>
              <w:t>s</w:t>
            </w:r>
          </w:p>
        </w:tc>
      </w:tr>
      <w:tr w:rsidR="00970177" w:rsidRPr="003C2FF9" w14:paraId="759AAC0F" w14:textId="77777777" w:rsidTr="25B42C08">
        <w:tc>
          <w:tcPr>
            <w:tcW w:w="13948" w:type="dxa"/>
          </w:tcPr>
          <w:p w14:paraId="4695A2FD" w14:textId="04351E95" w:rsidR="00970177" w:rsidRPr="003C2FF9" w:rsidRDefault="079DD15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In depth understanding of use and </w:t>
            </w:r>
            <w:r w:rsidR="22A173D3" w:rsidRPr="003C2FF9">
              <w:rPr>
                <w:rFonts w:ascii="Open Sans" w:eastAsia="Times New Roman" w:hAnsi="Open Sans" w:cs="Open Sans"/>
                <w:color w:val="000000"/>
                <w:kern w:val="0"/>
                <w:sz w:val="24"/>
                <w:szCs w:val="24"/>
                <w:lang w:eastAsia="en-GB"/>
                <w14:ligatures w14:val="none"/>
              </w:rPr>
              <w:t>maintenance of any</w:t>
            </w:r>
            <w:r w:rsidRPr="003C2FF9">
              <w:rPr>
                <w:rFonts w:ascii="Open Sans" w:eastAsia="Times New Roman" w:hAnsi="Open Sans" w:cs="Open Sans"/>
                <w:color w:val="000000"/>
                <w:kern w:val="0"/>
                <w:sz w:val="24"/>
                <w:szCs w:val="24"/>
                <w:lang w:eastAsia="en-GB"/>
                <w14:ligatures w14:val="none"/>
              </w:rPr>
              <w:t xml:space="preserve"> equipment with due reference to local infection control/decontamination policies. </w:t>
            </w:r>
          </w:p>
        </w:tc>
      </w:tr>
      <w:tr w:rsidR="00970177" w:rsidRPr="003C2FF9" w14:paraId="0B7A29D2" w14:textId="77777777" w:rsidTr="25B42C08">
        <w:tc>
          <w:tcPr>
            <w:tcW w:w="13948" w:type="dxa"/>
          </w:tcPr>
          <w:p w14:paraId="49C7A7B8" w14:textId="00E2D33A" w:rsidR="00970177" w:rsidRPr="003C2FF9" w:rsidRDefault="0097017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In depth understanding of the interpretation and application of assessment findings: </w:t>
            </w:r>
            <w:r w:rsidRPr="003C2FF9">
              <w:rPr>
                <w:rFonts w:ascii="Open Sans" w:eastAsia="Times New Roman" w:hAnsi="Open Sans" w:cs="Open Sans"/>
                <w:color w:val="000000"/>
                <w:kern w:val="0"/>
                <w:sz w:val="24"/>
                <w:szCs w:val="24"/>
                <w:lang w:eastAsia="en-GB"/>
                <w14:ligatures w14:val="none"/>
              </w:rPr>
              <w:br/>
              <w:t>• observational, informal tests</w:t>
            </w:r>
            <w:r w:rsidRPr="003C2FF9">
              <w:rPr>
                <w:rFonts w:ascii="Open Sans" w:eastAsia="Times New Roman" w:hAnsi="Open Sans" w:cs="Open Sans"/>
                <w:color w:val="000000"/>
                <w:kern w:val="0"/>
                <w:sz w:val="24"/>
                <w:szCs w:val="24"/>
                <w:lang w:eastAsia="en-GB"/>
                <w14:ligatures w14:val="none"/>
              </w:rPr>
              <w:br/>
              <w:t>• formal assessments</w:t>
            </w:r>
            <w:r w:rsidRPr="003C2FF9">
              <w:rPr>
                <w:rFonts w:ascii="Open Sans" w:eastAsia="Times New Roman" w:hAnsi="Open Sans" w:cs="Open Sans"/>
                <w:color w:val="000000"/>
                <w:kern w:val="0"/>
                <w:sz w:val="24"/>
                <w:szCs w:val="24"/>
                <w:lang w:eastAsia="en-GB"/>
                <w14:ligatures w14:val="none"/>
              </w:rPr>
              <w:br/>
              <w:t>• clinical</w:t>
            </w:r>
            <w:r w:rsidR="00F20FD4">
              <w:rPr>
                <w:rFonts w:ascii="Open Sans" w:eastAsia="Times New Roman" w:hAnsi="Open Sans" w:cs="Open Sans"/>
                <w:color w:val="000000"/>
                <w:kern w:val="0"/>
                <w:sz w:val="24"/>
                <w:szCs w:val="24"/>
                <w:lang w:eastAsia="en-GB"/>
                <w14:ligatures w14:val="none"/>
              </w:rPr>
              <w:t xml:space="preserve"> swallow</w:t>
            </w:r>
            <w:r w:rsidRPr="003C2FF9">
              <w:rPr>
                <w:rFonts w:ascii="Open Sans" w:eastAsia="Times New Roman" w:hAnsi="Open Sans" w:cs="Open Sans"/>
                <w:color w:val="000000"/>
                <w:kern w:val="0"/>
                <w:sz w:val="24"/>
                <w:szCs w:val="24"/>
                <w:lang w:eastAsia="en-GB"/>
                <w14:ligatures w14:val="none"/>
              </w:rPr>
              <w:t xml:space="preserve"> assessments</w:t>
            </w:r>
            <w:r w:rsidRPr="003C2FF9">
              <w:rPr>
                <w:rFonts w:ascii="Open Sans" w:eastAsia="Times New Roman" w:hAnsi="Open Sans" w:cs="Open Sans"/>
                <w:color w:val="000000"/>
                <w:kern w:val="0"/>
                <w:sz w:val="24"/>
                <w:szCs w:val="24"/>
                <w:lang w:eastAsia="en-GB"/>
                <w14:ligatures w14:val="none"/>
              </w:rPr>
              <w:br/>
              <w:t>• augmentative examinations, e.g. FEES</w:t>
            </w:r>
            <w:r w:rsidRPr="003C2FF9">
              <w:rPr>
                <w:rFonts w:ascii="Open Sans" w:eastAsia="Times New Roman" w:hAnsi="Open Sans" w:cs="Open Sans"/>
                <w:color w:val="000000"/>
                <w:kern w:val="0"/>
                <w:sz w:val="24"/>
                <w:szCs w:val="24"/>
                <w:lang w:eastAsia="en-GB"/>
                <w14:ligatures w14:val="none"/>
              </w:rPr>
              <w:br/>
              <w:t>• investigations, e.g. pH studies</w:t>
            </w:r>
          </w:p>
        </w:tc>
      </w:tr>
      <w:tr w:rsidR="00970177" w:rsidRPr="003C2FF9" w14:paraId="514E71D1" w14:textId="77777777" w:rsidTr="25B42C08">
        <w:tc>
          <w:tcPr>
            <w:tcW w:w="13948" w:type="dxa"/>
          </w:tcPr>
          <w:p w14:paraId="68A306F2" w14:textId="64C5A823" w:rsidR="00970177" w:rsidRPr="003C2FF9" w:rsidRDefault="006F31A7" w:rsidP="00E33175">
            <w:pPr>
              <w:rPr>
                <w:rFonts w:ascii="Open Sans" w:hAnsi="Open Sans" w:cs="Open Sans"/>
                <w:b/>
                <w:bCs/>
                <w:sz w:val="24"/>
                <w:szCs w:val="24"/>
              </w:rPr>
            </w:pPr>
            <w:r w:rsidRPr="003C2FF9">
              <w:rPr>
                <w:rFonts w:ascii="Open Sans" w:hAnsi="Open Sans" w:cs="Open Sans"/>
                <w:b/>
                <w:bCs/>
                <w:sz w:val="24"/>
                <w:szCs w:val="24"/>
              </w:rPr>
              <w:t>Professional practice - practical</w:t>
            </w:r>
          </w:p>
        </w:tc>
      </w:tr>
      <w:tr w:rsidR="006F31A7" w:rsidRPr="003C2FF9" w14:paraId="17F4A4DE" w14:textId="77777777" w:rsidTr="25B42C08">
        <w:tc>
          <w:tcPr>
            <w:tcW w:w="13948" w:type="dxa"/>
          </w:tcPr>
          <w:p w14:paraId="49713B16" w14:textId="77EF2D7E" w:rsidR="006F31A7" w:rsidRPr="003C2FF9" w:rsidRDefault="4E368797" w:rsidP="00E33175">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lastRenderedPageBreak/>
              <w:t xml:space="preserve">Utilise (or refer for and act upon reports) augmentative assessment to compliment your assessment. This may include </w:t>
            </w:r>
            <w:r w:rsidR="42EFDECB" w:rsidRPr="003C2FF9">
              <w:rPr>
                <w:rFonts w:ascii="Open Sans" w:eastAsia="Times New Roman" w:hAnsi="Open Sans" w:cs="Open Sans"/>
                <w:color w:val="000000" w:themeColor="text1"/>
                <w:sz w:val="24"/>
                <w:szCs w:val="24"/>
                <w:lang w:eastAsia="en-GB"/>
              </w:rPr>
              <w:t>participating</w:t>
            </w:r>
            <w:r w:rsidRPr="003C2FF9">
              <w:rPr>
                <w:rFonts w:ascii="Open Sans" w:eastAsia="Times New Roman" w:hAnsi="Open Sans" w:cs="Open Sans"/>
                <w:color w:val="000000"/>
                <w:kern w:val="0"/>
                <w:sz w:val="24"/>
                <w:szCs w:val="24"/>
                <w:lang w:eastAsia="en-GB"/>
                <w14:ligatures w14:val="none"/>
              </w:rPr>
              <w:t xml:space="preserve"> in an instrumental assessment under the guidance of a lead therapist.</w:t>
            </w:r>
            <w:r w:rsidR="409685C6" w:rsidRPr="003C2FF9">
              <w:rPr>
                <w:rFonts w:ascii="Open Sans" w:eastAsia="Times New Roman" w:hAnsi="Open Sans" w:cs="Open Sans"/>
                <w:color w:val="000000"/>
                <w:kern w:val="0"/>
                <w:sz w:val="24"/>
                <w:szCs w:val="24"/>
                <w:lang w:eastAsia="en-GB"/>
                <w14:ligatures w14:val="none"/>
              </w:rPr>
              <w:t xml:space="preserve">  </w:t>
            </w:r>
            <w:r w:rsidRPr="003C2FF9">
              <w:rPr>
                <w:rFonts w:ascii="Open Sans" w:eastAsia="Times New Roman" w:hAnsi="Open Sans" w:cs="Open Sans"/>
                <w:color w:val="000000" w:themeColor="text1"/>
                <w:sz w:val="24"/>
                <w:szCs w:val="24"/>
                <w:lang w:eastAsia="en-GB"/>
              </w:rPr>
              <w:t>This may include:</w:t>
            </w:r>
            <w:r w:rsidR="006F31A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•cervical auscultation</w:t>
            </w:r>
            <w:r w:rsidR="006F31A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•pulse oximetry</w:t>
            </w:r>
            <w:r w:rsidR="006F31A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•Fibreoptic Endoscopic Evaluation of Swallowing (FEES)</w:t>
            </w:r>
            <w:r w:rsidR="006F31A7"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w:t>
            </w:r>
            <w:proofErr w:type="spellStart"/>
            <w:r w:rsidRPr="003C2FF9">
              <w:rPr>
                <w:rFonts w:ascii="Open Sans" w:eastAsia="Times New Roman" w:hAnsi="Open Sans" w:cs="Open Sans"/>
                <w:color w:val="000000"/>
                <w:kern w:val="0"/>
                <w:sz w:val="24"/>
                <w:szCs w:val="24"/>
                <w:lang w:eastAsia="en-GB"/>
                <w14:ligatures w14:val="none"/>
              </w:rPr>
              <w:t>Videofluoroscopic</w:t>
            </w:r>
            <w:proofErr w:type="spellEnd"/>
            <w:r w:rsidRPr="003C2FF9">
              <w:rPr>
                <w:rFonts w:ascii="Open Sans" w:eastAsia="Times New Roman" w:hAnsi="Open Sans" w:cs="Open Sans"/>
                <w:color w:val="000000"/>
                <w:kern w:val="0"/>
                <w:sz w:val="24"/>
                <w:szCs w:val="24"/>
                <w:lang w:eastAsia="en-GB"/>
                <w14:ligatures w14:val="none"/>
              </w:rPr>
              <w:t xml:space="preserve"> Swallow Study (VFSS)</w:t>
            </w:r>
          </w:p>
        </w:tc>
      </w:tr>
      <w:tr w:rsidR="006F31A7" w:rsidRPr="003C2FF9" w14:paraId="19862DB7" w14:textId="77777777" w:rsidTr="25B42C08">
        <w:tc>
          <w:tcPr>
            <w:tcW w:w="13948" w:type="dxa"/>
          </w:tcPr>
          <w:p w14:paraId="1F65A561" w14:textId="399D5133" w:rsidR="006F31A7" w:rsidRPr="003C2FF9" w:rsidRDefault="006F31A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Prioritise/triage the requests for assessment. </w:t>
            </w:r>
            <w:r w:rsidR="00833111" w:rsidRPr="003C2FF9">
              <w:rPr>
                <w:rFonts w:ascii="Open Sans" w:eastAsia="Times New Roman" w:hAnsi="Open Sans" w:cs="Open Sans"/>
                <w:color w:val="000000"/>
                <w:kern w:val="0"/>
                <w:sz w:val="24"/>
                <w:szCs w:val="24"/>
                <w:lang w:eastAsia="en-GB"/>
                <w14:ligatures w14:val="none"/>
              </w:rPr>
              <w:t xml:space="preserve">  </w:t>
            </w:r>
          </w:p>
        </w:tc>
      </w:tr>
      <w:tr w:rsidR="006F31A7" w:rsidRPr="003C2FF9" w14:paraId="1E778C8F" w14:textId="77777777" w:rsidTr="25B42C08">
        <w:tc>
          <w:tcPr>
            <w:tcW w:w="13948" w:type="dxa"/>
          </w:tcPr>
          <w:p w14:paraId="4B949727" w14:textId="26F5BDF2" w:rsidR="006F31A7" w:rsidRPr="003C2FF9" w:rsidRDefault="006F31A7"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Take appropriate steps to mitigate risks for the service user, carer and organisation</w:t>
            </w:r>
          </w:p>
        </w:tc>
      </w:tr>
    </w:tbl>
    <w:p w14:paraId="09F6AEB0" w14:textId="77777777" w:rsidR="00970177" w:rsidRPr="003C2FF9" w:rsidRDefault="00970177"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6F31A7" w:rsidRPr="003C2FF9" w14:paraId="5BE9C341" w14:textId="77777777" w:rsidTr="25B42C08">
        <w:tc>
          <w:tcPr>
            <w:tcW w:w="13948" w:type="dxa"/>
          </w:tcPr>
          <w:p w14:paraId="5F124B90" w14:textId="69C57797" w:rsidR="006F31A7" w:rsidRPr="003C2FF9" w:rsidRDefault="006F31A7" w:rsidP="00E33175">
            <w:pPr>
              <w:rPr>
                <w:rFonts w:ascii="Open Sans" w:hAnsi="Open Sans" w:cs="Open Sans"/>
                <w:b/>
                <w:bCs/>
                <w:sz w:val="24"/>
                <w:szCs w:val="24"/>
              </w:rPr>
            </w:pPr>
            <w:r w:rsidRPr="003C2FF9">
              <w:rPr>
                <w:rFonts w:ascii="Open Sans" w:hAnsi="Open Sans" w:cs="Open Sans"/>
                <w:b/>
                <w:bCs/>
                <w:sz w:val="24"/>
                <w:szCs w:val="24"/>
              </w:rPr>
              <w:t>Facilitation of learning - knowledge</w:t>
            </w:r>
          </w:p>
        </w:tc>
      </w:tr>
      <w:tr w:rsidR="006F31A7" w:rsidRPr="003C2FF9" w14:paraId="0B60513E" w14:textId="77777777" w:rsidTr="25B42C08">
        <w:tc>
          <w:tcPr>
            <w:tcW w:w="13948" w:type="dxa"/>
          </w:tcPr>
          <w:p w14:paraId="31F47CB1" w14:textId="7DB3E1F6" w:rsidR="006F31A7" w:rsidRPr="003C2FF9" w:rsidRDefault="4E368797" w:rsidP="00E33175">
            <w:pPr>
              <w:rPr>
                <w:rFonts w:ascii="Open Sans" w:hAnsi="Open Sans" w:cs="Open Sans"/>
                <w:sz w:val="24"/>
                <w:szCs w:val="24"/>
              </w:rPr>
            </w:pPr>
            <w:r w:rsidRPr="003C2FF9">
              <w:rPr>
                <w:rFonts w:ascii="Open Sans" w:eastAsia="Calibri" w:hAnsi="Open Sans" w:cs="Open Sans"/>
                <w:color w:val="242424"/>
                <w:kern w:val="0"/>
                <w:sz w:val="24"/>
                <w:szCs w:val="24"/>
                <w:lang w:eastAsia="en-GB"/>
                <w14:ligatures w14:val="none"/>
              </w:rPr>
              <w:t>Understand the ED</w:t>
            </w:r>
            <w:r w:rsidR="00AA2B95">
              <w:rPr>
                <w:rFonts w:ascii="Open Sans" w:eastAsia="Calibri" w:hAnsi="Open Sans" w:cs="Open Sans"/>
                <w:color w:val="242424"/>
                <w:sz w:val="24"/>
                <w:szCs w:val="24"/>
                <w:lang w:eastAsia="en-GB"/>
              </w:rPr>
              <w:t xml:space="preserve"> and </w:t>
            </w:r>
            <w:r w:rsidRPr="003C2FF9">
              <w:rPr>
                <w:rFonts w:ascii="Open Sans" w:eastAsia="Calibri" w:hAnsi="Open Sans" w:cs="Open Sans"/>
                <w:color w:val="242424"/>
                <w:kern w:val="0"/>
                <w:sz w:val="24"/>
                <w:szCs w:val="24"/>
                <w:lang w:eastAsia="en-GB"/>
                <w14:ligatures w14:val="none"/>
              </w:rPr>
              <w:t xml:space="preserve">S training needs across the </w:t>
            </w:r>
            <w:r w:rsidR="0CDC2B6A" w:rsidRPr="003C2FF9">
              <w:rPr>
                <w:rFonts w:ascii="Open Sans" w:eastAsia="Calibri" w:hAnsi="Open Sans" w:cs="Open Sans"/>
                <w:color w:val="242424"/>
                <w:kern w:val="0"/>
                <w:sz w:val="24"/>
                <w:szCs w:val="24"/>
                <w:lang w:eastAsia="en-GB"/>
                <w14:ligatures w14:val="none"/>
              </w:rPr>
              <w:t xml:space="preserve">service and/or </w:t>
            </w:r>
            <w:r w:rsidRPr="003C2FF9">
              <w:rPr>
                <w:rFonts w:ascii="Open Sans" w:eastAsia="Calibri" w:hAnsi="Open Sans" w:cs="Open Sans"/>
                <w:color w:val="242424"/>
                <w:kern w:val="0"/>
                <w:sz w:val="24"/>
                <w:szCs w:val="24"/>
                <w:lang w:eastAsia="en-GB"/>
                <w14:ligatures w14:val="none"/>
              </w:rPr>
              <w:t>organ</w:t>
            </w:r>
            <w:r w:rsidRPr="003C2FF9">
              <w:rPr>
                <w:rFonts w:ascii="Open Sans" w:eastAsia="Calibri" w:hAnsi="Open Sans" w:cs="Open Sans"/>
                <w:color w:val="242424"/>
                <w:sz w:val="24"/>
                <w:szCs w:val="24"/>
                <w:lang w:eastAsia="en-GB"/>
              </w:rPr>
              <w:t>i</w:t>
            </w:r>
            <w:r w:rsidRPr="003C2FF9">
              <w:rPr>
                <w:rFonts w:ascii="Open Sans" w:eastAsia="Calibri" w:hAnsi="Open Sans" w:cs="Open Sans"/>
                <w:color w:val="242424"/>
                <w:kern w:val="0"/>
                <w:sz w:val="24"/>
                <w:szCs w:val="24"/>
                <w:lang w:eastAsia="en-GB"/>
                <w14:ligatures w14:val="none"/>
              </w:rPr>
              <w:t>sation</w:t>
            </w:r>
          </w:p>
        </w:tc>
      </w:tr>
      <w:tr w:rsidR="006F31A7" w:rsidRPr="003C2FF9" w14:paraId="60810E9E" w14:textId="77777777" w:rsidTr="25B42C08">
        <w:tc>
          <w:tcPr>
            <w:tcW w:w="13948" w:type="dxa"/>
          </w:tcPr>
          <w:p w14:paraId="1532FF83" w14:textId="3A04F7B1" w:rsidR="006F31A7" w:rsidRPr="003C2FF9" w:rsidRDefault="006F31A7" w:rsidP="00E33175">
            <w:pPr>
              <w:rPr>
                <w:rFonts w:ascii="Open Sans" w:hAnsi="Open Sans" w:cs="Open Sans"/>
                <w:b/>
                <w:bCs/>
                <w:sz w:val="24"/>
                <w:szCs w:val="24"/>
              </w:rPr>
            </w:pPr>
            <w:r w:rsidRPr="003C2FF9">
              <w:rPr>
                <w:rFonts w:ascii="Open Sans" w:hAnsi="Open Sans" w:cs="Open Sans"/>
                <w:b/>
                <w:bCs/>
                <w:sz w:val="24"/>
                <w:szCs w:val="24"/>
              </w:rPr>
              <w:t>Facilitation of learning - practical</w:t>
            </w:r>
          </w:p>
        </w:tc>
      </w:tr>
      <w:tr w:rsidR="006F31A7" w:rsidRPr="003C2FF9" w14:paraId="64B5604F" w14:textId="77777777" w:rsidTr="25B42C08">
        <w:tc>
          <w:tcPr>
            <w:tcW w:w="13948" w:type="dxa"/>
          </w:tcPr>
          <w:p w14:paraId="521AAEEB" w14:textId="77CF2A51" w:rsidR="006F31A7" w:rsidRPr="003C2FF9" w:rsidRDefault="4E368797"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Supervise SLTs training at a foundation or proficient level of this framework and/or non</w:t>
            </w:r>
            <w:r w:rsidRPr="1A73D9C4">
              <w:rPr>
                <w:rFonts w:ascii="Open Sans" w:eastAsia="Times New Roman" w:hAnsi="Open Sans" w:cs="Open Sans"/>
                <w:color w:val="242424"/>
                <w:sz w:val="24"/>
                <w:szCs w:val="24"/>
                <w:lang w:eastAsia="en-GB"/>
              </w:rPr>
              <w:t xml:space="preserve"> </w:t>
            </w:r>
            <w:r w:rsidRPr="003C2FF9">
              <w:rPr>
                <w:rFonts w:ascii="Open Sans" w:eastAsia="Times New Roman" w:hAnsi="Open Sans" w:cs="Open Sans"/>
                <w:color w:val="242424"/>
                <w:kern w:val="0"/>
                <w:sz w:val="24"/>
                <w:szCs w:val="24"/>
                <w:lang w:eastAsia="en-GB"/>
                <w14:ligatures w14:val="none"/>
              </w:rPr>
              <w:t>SLTs training at level 5 or below within EDSCF.  This may include supporting them to problem solve at an appropriate level</w:t>
            </w:r>
          </w:p>
        </w:tc>
      </w:tr>
      <w:tr w:rsidR="006F31A7" w:rsidRPr="003C2FF9" w14:paraId="3B2AE5A5" w14:textId="77777777" w:rsidTr="25B42C08">
        <w:tc>
          <w:tcPr>
            <w:tcW w:w="13948" w:type="dxa"/>
          </w:tcPr>
          <w:p w14:paraId="1D3CA8F8" w14:textId="4F3665DA" w:rsidR="006F31A7" w:rsidRPr="003C2FF9" w:rsidRDefault="006F31A7"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Participate in devising training to address the needs of the organisation</w:t>
            </w:r>
          </w:p>
        </w:tc>
      </w:tr>
    </w:tbl>
    <w:p w14:paraId="40D3B9E7" w14:textId="0254F947" w:rsidR="00E056C4" w:rsidRPr="003C2FF9" w:rsidRDefault="00E056C4"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7B6449" w:rsidRPr="003C2FF9" w14:paraId="76EFCF67" w14:textId="77777777" w:rsidTr="25B42C08">
        <w:tc>
          <w:tcPr>
            <w:tcW w:w="13948" w:type="dxa"/>
          </w:tcPr>
          <w:p w14:paraId="71EEF311" w14:textId="4F50951B" w:rsidR="007B6449" w:rsidRPr="003C2FF9" w:rsidRDefault="007B6449" w:rsidP="00E33175">
            <w:pPr>
              <w:rPr>
                <w:rFonts w:ascii="Open Sans" w:hAnsi="Open Sans" w:cs="Open Sans"/>
                <w:b/>
                <w:bCs/>
                <w:sz w:val="24"/>
                <w:szCs w:val="24"/>
              </w:rPr>
            </w:pPr>
            <w:r w:rsidRPr="003C2FF9">
              <w:rPr>
                <w:rFonts w:ascii="Open Sans" w:hAnsi="Open Sans" w:cs="Open Sans"/>
                <w:b/>
                <w:bCs/>
                <w:sz w:val="24"/>
                <w:szCs w:val="24"/>
              </w:rPr>
              <w:t>Leadership and management - knowledge</w:t>
            </w:r>
          </w:p>
        </w:tc>
      </w:tr>
      <w:tr w:rsidR="007B6449" w:rsidRPr="003C2FF9" w14:paraId="0D00F4A6" w14:textId="77777777" w:rsidTr="25B42C08">
        <w:tc>
          <w:tcPr>
            <w:tcW w:w="13948" w:type="dxa"/>
          </w:tcPr>
          <w:p w14:paraId="68F4A8E9" w14:textId="04C3A21A" w:rsidR="007B6449" w:rsidRPr="003C2FF9" w:rsidRDefault="007B6449" w:rsidP="00E33175">
            <w:pPr>
              <w:rPr>
                <w:rFonts w:ascii="Open Sans" w:hAnsi="Open Sans" w:cs="Open Sans"/>
                <w:sz w:val="24"/>
                <w:szCs w:val="24"/>
              </w:rPr>
            </w:pPr>
            <w:r w:rsidRPr="003C2FF9">
              <w:rPr>
                <w:rFonts w:ascii="Open Sans" w:eastAsia="Calibri" w:hAnsi="Open Sans" w:cs="Open Sans"/>
                <w:color w:val="242424"/>
                <w:kern w:val="0"/>
                <w:sz w:val="24"/>
                <w:szCs w:val="24"/>
                <w:lang w:eastAsia="en-GB"/>
                <w14:ligatures w14:val="none"/>
              </w:rPr>
              <w:t xml:space="preserve">Understand the psychological demands on </w:t>
            </w:r>
            <w:r w:rsidRPr="003C2FF9">
              <w:rPr>
                <w:rFonts w:ascii="Open Sans" w:eastAsia="Calibri" w:hAnsi="Open Sans" w:cs="Open Sans"/>
                <w:color w:val="242424"/>
                <w:sz w:val="24"/>
                <w:szCs w:val="24"/>
                <w:lang w:eastAsia="en-GB"/>
              </w:rPr>
              <w:t xml:space="preserve">SLT </w:t>
            </w:r>
            <w:r w:rsidRPr="003C2FF9">
              <w:rPr>
                <w:rFonts w:ascii="Open Sans" w:eastAsia="Calibri" w:hAnsi="Open Sans" w:cs="Open Sans"/>
                <w:color w:val="242424"/>
                <w:kern w:val="0"/>
                <w:sz w:val="24"/>
                <w:szCs w:val="24"/>
                <w:lang w:eastAsia="en-GB"/>
                <w14:ligatures w14:val="none"/>
              </w:rPr>
              <w:t>supervisees and implement strategies to address these</w:t>
            </w:r>
          </w:p>
        </w:tc>
      </w:tr>
      <w:tr w:rsidR="007B6449" w:rsidRPr="003C2FF9" w14:paraId="025E5BA2" w14:textId="77777777" w:rsidTr="25B42C08">
        <w:tc>
          <w:tcPr>
            <w:tcW w:w="13948" w:type="dxa"/>
          </w:tcPr>
          <w:p w14:paraId="78B63D66" w14:textId="42EAB367"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Understand the impact of protected characteristics and differences in the organisational approach to assessment and intervention with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This may include:</w:t>
            </w:r>
            <w:r w:rsidRPr="003C2FF9">
              <w:rPr>
                <w:rFonts w:ascii="Open Sans" w:eastAsia="Times New Roman" w:hAnsi="Open Sans" w:cs="Open Sans"/>
                <w:color w:val="000000"/>
                <w:kern w:val="0"/>
                <w:sz w:val="24"/>
                <w:szCs w:val="24"/>
                <w:lang w:eastAsia="en-GB"/>
                <w14:ligatures w14:val="none"/>
              </w:rPr>
              <w:br/>
              <w:t xml:space="preserve">•Developing culturally appropriate materials </w:t>
            </w:r>
            <w:r w:rsidRPr="003C2FF9">
              <w:rPr>
                <w:rFonts w:ascii="Open Sans" w:eastAsia="Times New Roman" w:hAnsi="Open Sans" w:cs="Open Sans"/>
                <w:color w:val="000000"/>
                <w:kern w:val="0"/>
                <w:sz w:val="24"/>
                <w:szCs w:val="24"/>
                <w:lang w:eastAsia="en-GB"/>
                <w14:ligatures w14:val="none"/>
              </w:rPr>
              <w:br/>
              <w:t>•Contributing to service review to establish if any current practices negatively impact on service user experience</w:t>
            </w:r>
          </w:p>
        </w:tc>
      </w:tr>
      <w:tr w:rsidR="007B6449" w:rsidRPr="003C2FF9" w14:paraId="5E86F196" w14:textId="77777777" w:rsidTr="25B42C08">
        <w:tc>
          <w:tcPr>
            <w:tcW w:w="13948" w:type="dxa"/>
          </w:tcPr>
          <w:p w14:paraId="78EE06C7" w14:textId="4735C5C7" w:rsidR="007B6449" w:rsidRPr="003C2FF9" w:rsidRDefault="007B6449" w:rsidP="00E33175">
            <w:pPr>
              <w:rPr>
                <w:rFonts w:ascii="Open Sans" w:hAnsi="Open Sans" w:cs="Open Sans"/>
                <w:b/>
                <w:bCs/>
                <w:sz w:val="24"/>
                <w:szCs w:val="24"/>
              </w:rPr>
            </w:pPr>
            <w:r w:rsidRPr="003C2FF9">
              <w:rPr>
                <w:rFonts w:ascii="Open Sans" w:hAnsi="Open Sans" w:cs="Open Sans"/>
                <w:b/>
                <w:bCs/>
                <w:sz w:val="24"/>
                <w:szCs w:val="24"/>
              </w:rPr>
              <w:t>Leadership and management - practical</w:t>
            </w:r>
          </w:p>
        </w:tc>
      </w:tr>
      <w:tr w:rsidR="007B6449" w:rsidRPr="003C2FF9" w14:paraId="5DABBB83" w14:textId="77777777" w:rsidTr="25B42C08">
        <w:tc>
          <w:tcPr>
            <w:tcW w:w="13948" w:type="dxa"/>
          </w:tcPr>
          <w:p w14:paraId="79EEEA9E" w14:textId="65558D7A"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lastRenderedPageBreak/>
              <w:t>Contribute to complex team discussions regarding the ethical implications/issues regarding assessment</w:t>
            </w:r>
            <w:r w:rsidR="009350B3">
              <w:rPr>
                <w:rFonts w:ascii="Open Sans" w:eastAsia="Times New Roman" w:hAnsi="Open Sans" w:cs="Open Sans"/>
                <w:color w:val="242424"/>
                <w:kern w:val="0"/>
                <w:sz w:val="24"/>
                <w:szCs w:val="24"/>
                <w:lang w:eastAsia="en-GB"/>
                <w14:ligatures w14:val="none"/>
              </w:rPr>
              <w:t>, ED</w:t>
            </w:r>
            <w:r w:rsidR="00AA2B95">
              <w:rPr>
                <w:rFonts w:ascii="Open Sans" w:eastAsia="Times New Roman" w:hAnsi="Open Sans" w:cs="Open Sans"/>
                <w:color w:val="242424"/>
                <w:kern w:val="0"/>
                <w:sz w:val="24"/>
                <w:szCs w:val="24"/>
                <w:lang w:eastAsia="en-GB"/>
                <w14:ligatures w14:val="none"/>
              </w:rPr>
              <w:t xml:space="preserve"> and </w:t>
            </w:r>
            <w:proofErr w:type="spellStart"/>
            <w:proofErr w:type="gramStart"/>
            <w:r w:rsidR="009350B3">
              <w:rPr>
                <w:rFonts w:ascii="Open Sans" w:eastAsia="Times New Roman" w:hAnsi="Open Sans" w:cs="Open Sans"/>
                <w:color w:val="242424"/>
                <w:kern w:val="0"/>
                <w:sz w:val="24"/>
                <w:szCs w:val="24"/>
                <w:lang w:eastAsia="en-GB"/>
                <w14:ligatures w14:val="none"/>
              </w:rPr>
              <w:t>S,</w:t>
            </w:r>
            <w:r w:rsidRPr="003C2FF9">
              <w:rPr>
                <w:rFonts w:ascii="Open Sans" w:eastAsia="Times New Roman" w:hAnsi="Open Sans" w:cs="Open Sans"/>
                <w:color w:val="242424"/>
                <w:kern w:val="0"/>
                <w:sz w:val="24"/>
                <w:szCs w:val="24"/>
                <w:lang w:eastAsia="en-GB"/>
                <w14:ligatures w14:val="none"/>
              </w:rPr>
              <w:t>withdrawal</w:t>
            </w:r>
            <w:proofErr w:type="spellEnd"/>
            <w:proofErr w:type="gramEnd"/>
            <w:r w:rsidRPr="003C2FF9">
              <w:rPr>
                <w:rFonts w:ascii="Open Sans" w:eastAsia="Times New Roman" w:hAnsi="Open Sans" w:cs="Open Sans"/>
                <w:color w:val="242424"/>
                <w:kern w:val="0"/>
                <w:sz w:val="24"/>
                <w:szCs w:val="24"/>
                <w:lang w:eastAsia="en-GB"/>
                <w14:ligatures w14:val="none"/>
              </w:rPr>
              <w:t xml:space="preserve"> of eating</w:t>
            </w:r>
            <w:r w:rsidR="009350B3">
              <w:rPr>
                <w:rFonts w:ascii="Open Sans" w:eastAsia="Times New Roman" w:hAnsi="Open Sans" w:cs="Open Sans"/>
                <w:color w:val="242424"/>
                <w:kern w:val="0"/>
                <w:sz w:val="24"/>
                <w:szCs w:val="24"/>
                <w:lang w:eastAsia="en-GB"/>
                <w14:ligatures w14:val="none"/>
              </w:rPr>
              <w:t xml:space="preserve"> and</w:t>
            </w:r>
            <w:r w:rsidRPr="003C2FF9">
              <w:rPr>
                <w:rFonts w:ascii="Open Sans" w:eastAsia="Times New Roman" w:hAnsi="Open Sans" w:cs="Open Sans"/>
                <w:color w:val="242424"/>
                <w:kern w:val="0"/>
                <w:sz w:val="24"/>
                <w:szCs w:val="24"/>
                <w:lang w:eastAsia="en-GB"/>
                <w14:ligatures w14:val="none"/>
              </w:rPr>
              <w:t xml:space="preserve"> drinking in individuals with </w:t>
            </w:r>
            <w:r w:rsidR="009350B3">
              <w:rPr>
                <w:rFonts w:ascii="Open Sans" w:eastAsia="Times New Roman" w:hAnsi="Open Sans" w:cs="Open Sans"/>
                <w:color w:val="242424"/>
                <w:kern w:val="0"/>
                <w:sz w:val="24"/>
                <w:szCs w:val="24"/>
                <w:lang w:eastAsia="en-GB"/>
                <w14:ligatures w14:val="none"/>
              </w:rPr>
              <w:t>ED</w:t>
            </w:r>
            <w:r w:rsidR="00AA2B95">
              <w:rPr>
                <w:rFonts w:ascii="Open Sans" w:eastAsia="Times New Roman" w:hAnsi="Open Sans" w:cs="Open Sans"/>
                <w:color w:val="242424"/>
                <w:kern w:val="0"/>
                <w:sz w:val="24"/>
                <w:szCs w:val="24"/>
                <w:lang w:eastAsia="en-GB"/>
                <w14:ligatures w14:val="none"/>
              </w:rPr>
              <w:t xml:space="preserve"> and </w:t>
            </w:r>
            <w:r w:rsidR="009350B3">
              <w:rPr>
                <w:rFonts w:ascii="Open Sans" w:eastAsia="Times New Roman" w:hAnsi="Open Sans" w:cs="Open Sans"/>
                <w:color w:val="242424"/>
                <w:kern w:val="0"/>
                <w:sz w:val="24"/>
                <w:szCs w:val="24"/>
                <w:lang w:eastAsia="en-GB"/>
                <w14:ligatures w14:val="none"/>
              </w:rPr>
              <w:t>S</w:t>
            </w:r>
            <w:r w:rsidRPr="003C2FF9">
              <w:rPr>
                <w:rFonts w:ascii="Open Sans" w:eastAsia="Times New Roman" w:hAnsi="Open Sans" w:cs="Open Sans"/>
                <w:color w:val="242424"/>
                <w:kern w:val="0"/>
                <w:sz w:val="24"/>
                <w:szCs w:val="24"/>
                <w:lang w:eastAsia="en-GB"/>
                <w14:ligatures w14:val="none"/>
              </w:rPr>
              <w:t xml:space="preserve"> difficulties and poor prognosis</w:t>
            </w:r>
          </w:p>
        </w:tc>
      </w:tr>
      <w:tr w:rsidR="007B6449" w:rsidRPr="003C2FF9" w14:paraId="25EDA326" w14:textId="77777777" w:rsidTr="25B42C08">
        <w:tc>
          <w:tcPr>
            <w:tcW w:w="13948" w:type="dxa"/>
          </w:tcPr>
          <w:p w14:paraId="20458435" w14:textId="357714B1" w:rsidR="007B6449" w:rsidRPr="003C2FF9" w:rsidRDefault="15D0CA56"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Provide second opinions to proficient and foundation level SLTs</w:t>
            </w:r>
          </w:p>
        </w:tc>
      </w:tr>
      <w:tr w:rsidR="007B6449" w:rsidRPr="003C2FF9" w14:paraId="01E40581" w14:textId="77777777" w:rsidTr="25B42C08">
        <w:tc>
          <w:tcPr>
            <w:tcW w:w="13948" w:type="dxa"/>
          </w:tcPr>
          <w:p w14:paraId="28989DA2" w14:textId="0433DD38" w:rsidR="007B6449" w:rsidRPr="003C2FF9" w:rsidRDefault="007B6449" w:rsidP="00E33175">
            <w:pPr>
              <w:rPr>
                <w:rFonts w:ascii="Open Sans" w:hAnsi="Open Sans" w:cs="Open Sans"/>
                <w:sz w:val="24"/>
                <w:szCs w:val="24"/>
              </w:rPr>
            </w:pPr>
            <w:r w:rsidRPr="00BB3A68">
              <w:rPr>
                <w:rFonts w:ascii="Open Sans" w:eastAsia="Calibri" w:hAnsi="Open Sans" w:cs="Open Sans"/>
                <w:kern w:val="0"/>
                <w:sz w:val="24"/>
                <w:szCs w:val="24"/>
                <w:lang w:eastAsia="en-GB"/>
                <w14:ligatures w14:val="none"/>
              </w:rPr>
              <w:t xml:space="preserve">Participate in the development and review of </w:t>
            </w:r>
            <w:r w:rsidR="003F7186">
              <w:rPr>
                <w:rFonts w:ascii="Open Sans" w:eastAsia="Calibri" w:hAnsi="Open Sans" w:cs="Open Sans"/>
                <w:kern w:val="0"/>
                <w:sz w:val="24"/>
                <w:szCs w:val="24"/>
                <w:lang w:eastAsia="en-GB"/>
                <w14:ligatures w14:val="none"/>
              </w:rPr>
              <w:t>ED</w:t>
            </w:r>
            <w:r w:rsidR="00AA2B95">
              <w:rPr>
                <w:rFonts w:ascii="Open Sans" w:eastAsia="Calibri" w:hAnsi="Open Sans" w:cs="Open Sans"/>
                <w:kern w:val="0"/>
                <w:sz w:val="24"/>
                <w:szCs w:val="24"/>
                <w:lang w:eastAsia="en-GB"/>
                <w14:ligatures w14:val="none"/>
              </w:rPr>
              <w:t xml:space="preserve"> and </w:t>
            </w:r>
            <w:r w:rsidR="003F7186">
              <w:rPr>
                <w:rFonts w:ascii="Open Sans" w:eastAsia="Calibri" w:hAnsi="Open Sans" w:cs="Open Sans"/>
                <w:kern w:val="0"/>
                <w:sz w:val="24"/>
                <w:szCs w:val="24"/>
                <w:lang w:eastAsia="en-GB"/>
                <w14:ligatures w14:val="none"/>
              </w:rPr>
              <w:t>S</w:t>
            </w:r>
            <w:r w:rsidRPr="00BB3A68">
              <w:rPr>
                <w:rFonts w:ascii="Open Sans" w:eastAsia="Calibri" w:hAnsi="Open Sans" w:cs="Open Sans"/>
                <w:kern w:val="0"/>
                <w:sz w:val="24"/>
                <w:szCs w:val="24"/>
                <w:lang w:eastAsia="en-GB"/>
                <w14:ligatures w14:val="none"/>
              </w:rPr>
              <w:t xml:space="preserve"> policy within your locality</w:t>
            </w:r>
          </w:p>
        </w:tc>
      </w:tr>
      <w:tr w:rsidR="007B6449" w:rsidRPr="003C2FF9" w14:paraId="45F62CA9" w14:textId="77777777" w:rsidTr="25B42C08">
        <w:tc>
          <w:tcPr>
            <w:tcW w:w="13948" w:type="dxa"/>
          </w:tcPr>
          <w:p w14:paraId="23B3DB70" w14:textId="513B7ED3" w:rsidR="007B6449" w:rsidRPr="003C2FF9" w:rsidRDefault="007B6449" w:rsidP="00E33175">
            <w:pPr>
              <w:rPr>
                <w:rFonts w:ascii="Open Sans" w:hAnsi="Open Sans" w:cs="Open Sans"/>
                <w:sz w:val="24"/>
                <w:szCs w:val="24"/>
              </w:rPr>
            </w:pPr>
            <w:r w:rsidRPr="00BB3A68">
              <w:rPr>
                <w:rFonts w:ascii="Open Sans" w:eastAsia="Calibri" w:hAnsi="Open Sans" w:cs="Open Sans"/>
                <w:kern w:val="0"/>
                <w:sz w:val="24"/>
                <w:szCs w:val="24"/>
                <w:lang w:eastAsia="en-GB"/>
                <w14:ligatures w14:val="none"/>
              </w:rPr>
              <w:t>Participate in discussion with local services, agencies and community resources that may be relevant to the organisation e.g. breastfeeding counsellors and stroke services</w:t>
            </w:r>
          </w:p>
        </w:tc>
      </w:tr>
      <w:tr w:rsidR="007B6449" w:rsidRPr="003C2FF9" w14:paraId="20FCB047" w14:textId="77777777" w:rsidTr="25B42C08">
        <w:tc>
          <w:tcPr>
            <w:tcW w:w="13948" w:type="dxa"/>
          </w:tcPr>
          <w:p w14:paraId="101C1921" w14:textId="727D45C2"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Participate in the development of protocols/policies for review process</w:t>
            </w:r>
          </w:p>
        </w:tc>
      </w:tr>
      <w:tr w:rsidR="007B6449" w:rsidRPr="003C2FF9" w14:paraId="2E4D8E2E" w14:textId="77777777" w:rsidTr="25B42C08">
        <w:tc>
          <w:tcPr>
            <w:tcW w:w="13948" w:type="dxa"/>
          </w:tcPr>
          <w:p w14:paraId="19034A7E" w14:textId="4AEA0CE6"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Participate in discussion around the strategic planning of the service within your organisation</w:t>
            </w:r>
          </w:p>
        </w:tc>
      </w:tr>
      <w:tr w:rsidR="007B6449" w:rsidRPr="003C2FF9" w14:paraId="6A9C00AA" w14:textId="77777777" w:rsidTr="25B42C08">
        <w:tc>
          <w:tcPr>
            <w:tcW w:w="13948" w:type="dxa"/>
          </w:tcPr>
          <w:p w14:paraId="70543C58" w14:textId="0FFDC347"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Lead on complex discussions with the MDT within clinical area</w:t>
            </w:r>
          </w:p>
        </w:tc>
      </w:tr>
      <w:tr w:rsidR="007B6449" w:rsidRPr="003C2FF9" w14:paraId="0CD1B8BC" w14:textId="77777777" w:rsidTr="25B42C08">
        <w:tc>
          <w:tcPr>
            <w:tcW w:w="13948" w:type="dxa"/>
            <w:vAlign w:val="bottom"/>
          </w:tcPr>
          <w:p w14:paraId="7DD26DF8" w14:textId="23ABBD27" w:rsidR="007B6449" w:rsidRPr="003C2FF9" w:rsidRDefault="13F35FD4" w:rsidP="0651310F">
            <w:pPr>
              <w:rPr>
                <w:rFonts w:ascii="Open Sans" w:eastAsia="Calibri" w:hAnsi="Open Sans" w:cs="Open Sans"/>
                <w:color w:val="242424"/>
                <w:sz w:val="24"/>
                <w:szCs w:val="24"/>
                <w:lang w:eastAsia="en-GB"/>
              </w:rPr>
            </w:pPr>
            <w:r w:rsidRPr="003C2FF9">
              <w:rPr>
                <w:rFonts w:ascii="Open Sans" w:eastAsia="Calibri" w:hAnsi="Open Sans" w:cs="Open Sans"/>
                <w:color w:val="242424"/>
                <w:kern w:val="0"/>
                <w:sz w:val="24"/>
                <w:szCs w:val="24"/>
                <w:lang w:eastAsia="en-GB"/>
                <w14:ligatures w14:val="none"/>
              </w:rPr>
              <w:t>Participate in activities related to quality assurance within your clin</w:t>
            </w:r>
            <w:r w:rsidRPr="003C2FF9">
              <w:rPr>
                <w:rFonts w:ascii="Open Sans" w:eastAsia="Calibri" w:hAnsi="Open Sans" w:cs="Open Sans"/>
                <w:color w:val="242424"/>
                <w:sz w:val="24"/>
                <w:szCs w:val="24"/>
                <w:lang w:eastAsia="en-GB"/>
              </w:rPr>
              <w:t>i</w:t>
            </w:r>
            <w:r w:rsidRPr="003C2FF9">
              <w:rPr>
                <w:rFonts w:ascii="Open Sans" w:eastAsia="Calibri" w:hAnsi="Open Sans" w:cs="Open Sans"/>
                <w:color w:val="242424"/>
                <w:kern w:val="0"/>
                <w:sz w:val="24"/>
                <w:szCs w:val="24"/>
                <w:lang w:eastAsia="en-GB"/>
                <w14:ligatures w14:val="none"/>
              </w:rPr>
              <w:t>cal area.  This may include:</w:t>
            </w:r>
            <w:r w:rsidR="007B6449" w:rsidRPr="003C2FF9">
              <w:rPr>
                <w:rFonts w:ascii="Open Sans" w:eastAsia="Times New Roman" w:hAnsi="Open Sans" w:cs="Open Sans"/>
                <w:color w:val="242424"/>
                <w:kern w:val="0"/>
                <w:sz w:val="24"/>
                <w:szCs w:val="24"/>
                <w:lang w:eastAsia="en-GB"/>
                <w14:ligatures w14:val="none"/>
              </w:rPr>
              <w:br/>
            </w:r>
            <w:r w:rsidRPr="003C2FF9">
              <w:rPr>
                <w:rFonts w:ascii="Open Sans" w:eastAsia="Calibri" w:hAnsi="Open Sans" w:cs="Open Sans"/>
                <w:color w:val="242424"/>
                <w:kern w:val="0"/>
                <w:sz w:val="24"/>
                <w:szCs w:val="24"/>
                <w:lang w:eastAsia="en-GB"/>
                <w14:ligatures w14:val="none"/>
              </w:rPr>
              <w:t>patient safety, policy development, service improvement, reviewing incidents, determining actions or learning and evaluating outcomes and related quality activities by participating in review of incidents</w:t>
            </w:r>
            <w:r w:rsidR="51905F1D" w:rsidRPr="003C2FF9">
              <w:rPr>
                <w:rFonts w:ascii="Open Sans" w:eastAsia="Calibri" w:hAnsi="Open Sans" w:cs="Open Sans"/>
                <w:color w:val="242424"/>
                <w:kern w:val="0"/>
                <w:sz w:val="24"/>
                <w:szCs w:val="24"/>
                <w:lang w:eastAsia="en-GB"/>
                <w14:ligatures w14:val="none"/>
              </w:rPr>
              <w:t>, developing patient information leaflets.</w:t>
            </w:r>
            <w:r w:rsidRPr="003C2FF9">
              <w:rPr>
                <w:rFonts w:ascii="Open Sans" w:eastAsia="Calibri" w:hAnsi="Open Sans" w:cs="Open Sans"/>
                <w:color w:val="242424"/>
                <w:kern w:val="0"/>
                <w:sz w:val="24"/>
                <w:szCs w:val="24"/>
                <w:lang w:eastAsia="en-GB"/>
                <w14:ligatures w14:val="none"/>
              </w:rPr>
              <w:t xml:space="preserve"> </w:t>
            </w:r>
          </w:p>
        </w:tc>
      </w:tr>
      <w:tr w:rsidR="007B6449" w:rsidRPr="003C2FF9" w14:paraId="38A76CB4" w14:textId="77777777" w:rsidTr="25B42C08">
        <w:tc>
          <w:tcPr>
            <w:tcW w:w="13948" w:type="dxa"/>
          </w:tcPr>
          <w:p w14:paraId="64A8BEAA" w14:textId="3EE301C8"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Actively seek feedback, involvement and inclusion of service users, families, carers, community groups and colleagues in the person-centred co-production of local service development and improvement. </w:t>
            </w:r>
          </w:p>
        </w:tc>
      </w:tr>
    </w:tbl>
    <w:p w14:paraId="193AB57A" w14:textId="77777777" w:rsidR="006F31A7" w:rsidRPr="003C2FF9" w:rsidRDefault="006F31A7"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7B6449" w:rsidRPr="003C2FF9" w14:paraId="6FA3AF02" w14:textId="77777777" w:rsidTr="1A73D9C4">
        <w:tc>
          <w:tcPr>
            <w:tcW w:w="13948" w:type="dxa"/>
          </w:tcPr>
          <w:p w14:paraId="37CA86D7" w14:textId="59B34A2A" w:rsidR="007B6449" w:rsidRPr="003C2FF9" w:rsidRDefault="007B6449" w:rsidP="00E33175">
            <w:pPr>
              <w:rPr>
                <w:rFonts w:ascii="Open Sans" w:hAnsi="Open Sans" w:cs="Open Sans"/>
                <w:b/>
                <w:bCs/>
                <w:sz w:val="24"/>
                <w:szCs w:val="24"/>
              </w:rPr>
            </w:pPr>
            <w:r w:rsidRPr="003C2FF9">
              <w:rPr>
                <w:rFonts w:ascii="Open Sans" w:hAnsi="Open Sans" w:cs="Open Sans"/>
                <w:b/>
                <w:bCs/>
                <w:sz w:val="24"/>
                <w:szCs w:val="24"/>
              </w:rPr>
              <w:t>Evidence, research, innovation - knowledge</w:t>
            </w:r>
          </w:p>
        </w:tc>
      </w:tr>
      <w:tr w:rsidR="007B6449" w:rsidRPr="003C2FF9" w14:paraId="77807097" w14:textId="77777777" w:rsidTr="1A73D9C4">
        <w:tc>
          <w:tcPr>
            <w:tcW w:w="13948" w:type="dxa"/>
          </w:tcPr>
          <w:p w14:paraId="757DD5D0" w14:textId="682B4C8E"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Able to synthesise complex information to ensure continuation of up-to-date EBP.  This may include the extrapolation of evidence from relevant clinical areas e.g. if there is a lack of evidence within clinical area looking to related areas where evidence is available </w:t>
            </w:r>
          </w:p>
        </w:tc>
      </w:tr>
      <w:tr w:rsidR="007B6449" w:rsidRPr="003C2FF9" w14:paraId="74831FD1" w14:textId="77777777" w:rsidTr="1A73D9C4">
        <w:tc>
          <w:tcPr>
            <w:tcW w:w="13948" w:type="dxa"/>
          </w:tcPr>
          <w:p w14:paraId="156C3D94" w14:textId="490D7140" w:rsidR="007B6449" w:rsidRPr="003C2FF9" w:rsidRDefault="007B6449" w:rsidP="00E33175">
            <w:pPr>
              <w:rPr>
                <w:rFonts w:ascii="Open Sans" w:hAnsi="Open Sans" w:cs="Open Sans"/>
                <w:b/>
                <w:bCs/>
                <w:sz w:val="24"/>
                <w:szCs w:val="24"/>
              </w:rPr>
            </w:pPr>
            <w:r w:rsidRPr="003C2FF9">
              <w:rPr>
                <w:rFonts w:ascii="Open Sans" w:hAnsi="Open Sans" w:cs="Open Sans"/>
                <w:b/>
                <w:bCs/>
                <w:sz w:val="24"/>
                <w:szCs w:val="24"/>
              </w:rPr>
              <w:t>Evidence, research, innovation - practical</w:t>
            </w:r>
          </w:p>
        </w:tc>
      </w:tr>
      <w:tr w:rsidR="007B6449" w:rsidRPr="003C2FF9" w14:paraId="78C07E36" w14:textId="77777777" w:rsidTr="1A73D9C4">
        <w:tc>
          <w:tcPr>
            <w:tcW w:w="13948" w:type="dxa"/>
          </w:tcPr>
          <w:p w14:paraId="656898F3" w14:textId="0FD8CAAB"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Participate in active ED</w:t>
            </w:r>
            <w:r w:rsidR="00AA2B95">
              <w:rPr>
                <w:rFonts w:ascii="Open Sans" w:eastAsia="Times New Roman" w:hAnsi="Open Sans" w:cs="Open Sans"/>
                <w:color w:val="242424"/>
                <w:kern w:val="0"/>
                <w:sz w:val="24"/>
                <w:szCs w:val="24"/>
                <w:lang w:eastAsia="en-GB"/>
                <w14:ligatures w14:val="none"/>
              </w:rPr>
              <w:t xml:space="preserve"> and </w:t>
            </w:r>
            <w:r w:rsidRPr="003C2FF9">
              <w:rPr>
                <w:rFonts w:ascii="Open Sans" w:eastAsia="Times New Roman" w:hAnsi="Open Sans" w:cs="Open Sans"/>
                <w:color w:val="242424"/>
                <w:kern w:val="0"/>
                <w:sz w:val="24"/>
                <w:szCs w:val="24"/>
                <w:lang w:eastAsia="en-GB"/>
                <w14:ligatures w14:val="none"/>
              </w:rPr>
              <w:t>S research projects within the organisation. This may include recruitment to studies, identifying gaps in research, carrying out interventions as part of trial protocol, identifying suitable studies to bring to your organisation</w:t>
            </w:r>
          </w:p>
        </w:tc>
      </w:tr>
      <w:tr w:rsidR="007B6449" w:rsidRPr="003C2FF9" w14:paraId="00ADBB85" w14:textId="77777777" w:rsidTr="1A73D9C4">
        <w:tc>
          <w:tcPr>
            <w:tcW w:w="13948" w:type="dxa"/>
          </w:tcPr>
          <w:p w14:paraId="0BB6D8F4" w14:textId="13FA827D" w:rsidR="007B6449" w:rsidRPr="003C2FF9" w:rsidRDefault="007B6449"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lastRenderedPageBreak/>
              <w:t>Lead local level service improvement or QI projects</w:t>
            </w:r>
          </w:p>
        </w:tc>
      </w:tr>
      <w:tr w:rsidR="007B6449" w:rsidRPr="003C2FF9" w14:paraId="204E174F" w14:textId="77777777" w:rsidTr="1A73D9C4">
        <w:tc>
          <w:tcPr>
            <w:tcW w:w="13948" w:type="dxa"/>
          </w:tcPr>
          <w:p w14:paraId="23FF9D9B" w14:textId="0C6CA272" w:rsidR="007B6449" w:rsidRPr="003C2FF9" w:rsidRDefault="7E9FD59B" w:rsidP="00E33175">
            <w:pPr>
              <w:rPr>
                <w:rFonts w:ascii="Open Sans" w:hAnsi="Open Sans" w:cs="Open Sans"/>
                <w:sz w:val="24"/>
                <w:szCs w:val="24"/>
              </w:rPr>
            </w:pPr>
            <w:r w:rsidRPr="003C2FF9">
              <w:rPr>
                <w:rFonts w:ascii="Open Sans" w:eastAsia="Calibri" w:hAnsi="Open Sans" w:cs="Open Sans"/>
                <w:kern w:val="0"/>
                <w:sz w:val="24"/>
                <w:szCs w:val="24"/>
                <w:lang w:eastAsia="en-GB"/>
                <w14:ligatures w14:val="none"/>
              </w:rPr>
              <w:t>Apply and contribute to RCSLT working groups and events</w:t>
            </w:r>
          </w:p>
        </w:tc>
      </w:tr>
      <w:tr w:rsidR="007B6449" w:rsidRPr="003C2FF9" w14:paraId="444D7663" w14:textId="77777777" w:rsidTr="1A73D9C4">
        <w:tc>
          <w:tcPr>
            <w:tcW w:w="13948" w:type="dxa"/>
          </w:tcPr>
          <w:p w14:paraId="6EE0E210" w14:textId="3EA0A942" w:rsidR="007B6449" w:rsidRPr="003C2FF9" w:rsidRDefault="7E9FD59B" w:rsidP="00E33175">
            <w:pPr>
              <w:rPr>
                <w:rFonts w:ascii="Open Sans" w:hAnsi="Open Sans" w:cs="Open Sans"/>
                <w:sz w:val="24"/>
                <w:szCs w:val="24"/>
              </w:rPr>
            </w:pPr>
            <w:r w:rsidRPr="003C2FF9">
              <w:rPr>
                <w:rFonts w:ascii="Open Sans" w:eastAsia="Calibri" w:hAnsi="Open Sans" w:cs="Open Sans"/>
                <w:kern w:val="0"/>
                <w:sz w:val="24"/>
                <w:szCs w:val="24"/>
                <w:lang w:eastAsia="en-GB"/>
                <w14:ligatures w14:val="none"/>
              </w:rPr>
              <w:t>Be an RCSLT or organisational research champion</w:t>
            </w:r>
          </w:p>
        </w:tc>
      </w:tr>
      <w:tr w:rsidR="007B6449" w:rsidRPr="003C2FF9" w14:paraId="1471230B" w14:textId="77777777" w:rsidTr="1A73D9C4">
        <w:tc>
          <w:tcPr>
            <w:tcW w:w="13948" w:type="dxa"/>
          </w:tcPr>
          <w:p w14:paraId="3C75F628" w14:textId="5CAF00C5" w:rsidR="007B6449" w:rsidRPr="003C2FF9" w:rsidRDefault="7E9FD59B" w:rsidP="1A73D9C4">
            <w:pPr>
              <w:rPr>
                <w:rFonts w:ascii="Open Sans" w:hAnsi="Open Sans" w:cs="Open Sans"/>
                <w:sz w:val="24"/>
                <w:szCs w:val="24"/>
              </w:rPr>
            </w:pPr>
            <w:r w:rsidRPr="1A73D9C4">
              <w:rPr>
                <w:rFonts w:ascii="Open Sans" w:eastAsia="Calibri" w:hAnsi="Open Sans" w:cs="Open Sans"/>
                <w:sz w:val="24"/>
                <w:szCs w:val="24"/>
              </w:rPr>
              <w:t>Share with others ED</w:t>
            </w:r>
            <w:r w:rsidR="00AA2B95">
              <w:rPr>
                <w:rFonts w:ascii="Open Sans" w:eastAsia="Calibri" w:hAnsi="Open Sans" w:cs="Open Sans"/>
                <w:sz w:val="24"/>
                <w:szCs w:val="24"/>
              </w:rPr>
              <w:t xml:space="preserve"> and </w:t>
            </w:r>
            <w:r w:rsidRPr="1A73D9C4">
              <w:rPr>
                <w:rFonts w:ascii="Open Sans" w:eastAsia="Calibri" w:hAnsi="Open Sans" w:cs="Open Sans"/>
                <w:sz w:val="24"/>
                <w:szCs w:val="24"/>
              </w:rPr>
              <w:t>S good practice and the lessons learned from audit, research and quality improvement activity to enhance practice locally</w:t>
            </w:r>
          </w:p>
        </w:tc>
      </w:tr>
    </w:tbl>
    <w:p w14:paraId="302C9DF4" w14:textId="77777777" w:rsidR="007B6449" w:rsidRPr="003C2FF9" w:rsidRDefault="007B6449" w:rsidP="00E33175">
      <w:pPr>
        <w:spacing w:after="0" w:line="240" w:lineRule="auto"/>
        <w:rPr>
          <w:rFonts w:ascii="Open Sans" w:hAnsi="Open Sans" w:cs="Open Sans"/>
          <w:sz w:val="24"/>
          <w:szCs w:val="24"/>
        </w:rPr>
      </w:pPr>
    </w:p>
    <w:p w14:paraId="39213EBB" w14:textId="77777777" w:rsidR="00E056C4" w:rsidRPr="003C2FF9" w:rsidRDefault="00E056C4" w:rsidP="00E33175">
      <w:pPr>
        <w:spacing w:after="0" w:line="240" w:lineRule="auto"/>
        <w:rPr>
          <w:rFonts w:ascii="Open Sans" w:hAnsi="Open Sans" w:cs="Open Sans"/>
          <w:sz w:val="24"/>
          <w:szCs w:val="24"/>
        </w:rPr>
      </w:pPr>
    </w:p>
    <w:p w14:paraId="3B9E79A5" w14:textId="49AD717A" w:rsidR="00155350" w:rsidRPr="003C2FF9" w:rsidRDefault="00155350" w:rsidP="00E33175">
      <w:pPr>
        <w:spacing w:after="0" w:line="240" w:lineRule="auto"/>
        <w:rPr>
          <w:rFonts w:ascii="Open Sans" w:hAnsi="Open Sans" w:cs="Open Sans"/>
          <w:sz w:val="24"/>
          <w:szCs w:val="24"/>
        </w:rPr>
      </w:pPr>
      <w:r w:rsidRPr="003C2FF9">
        <w:rPr>
          <w:rFonts w:ascii="Open Sans" w:hAnsi="Open Sans" w:cs="Open Sans"/>
          <w:sz w:val="24"/>
          <w:szCs w:val="24"/>
        </w:rPr>
        <w:br w:type="page"/>
      </w:r>
    </w:p>
    <w:p w14:paraId="1DE73A8D" w14:textId="205D408C" w:rsidR="00155350" w:rsidRPr="00C34C75" w:rsidRDefault="00C34C75" w:rsidP="00F36E8E">
      <w:pPr>
        <w:rPr>
          <w:rFonts w:ascii="Open Sans" w:hAnsi="Open Sans" w:cs="Open Sans"/>
          <w:b/>
          <w:bCs/>
          <w:sz w:val="28"/>
          <w:szCs w:val="28"/>
        </w:rPr>
      </w:pPr>
      <w:r w:rsidRPr="00C34C75">
        <w:rPr>
          <w:rFonts w:ascii="Open Sans" w:hAnsi="Open Sans" w:cs="Open Sans"/>
          <w:b/>
          <w:bCs/>
          <w:sz w:val="28"/>
          <w:szCs w:val="28"/>
        </w:rPr>
        <w:lastRenderedPageBreak/>
        <w:t xml:space="preserve">5.4 </w:t>
      </w:r>
      <w:r w:rsidR="00155350" w:rsidRPr="00C34C75">
        <w:rPr>
          <w:rFonts w:ascii="Open Sans" w:hAnsi="Open Sans" w:cs="Open Sans"/>
          <w:b/>
          <w:bCs/>
          <w:sz w:val="28"/>
          <w:szCs w:val="28"/>
        </w:rPr>
        <w:t xml:space="preserve">Advanced </w:t>
      </w:r>
    </w:p>
    <w:tbl>
      <w:tblPr>
        <w:tblStyle w:val="TableGrid"/>
        <w:tblW w:w="0" w:type="auto"/>
        <w:tblLook w:val="04A0" w:firstRow="1" w:lastRow="0" w:firstColumn="1" w:lastColumn="0" w:noHBand="0" w:noVBand="1"/>
      </w:tblPr>
      <w:tblGrid>
        <w:gridCol w:w="13948"/>
      </w:tblGrid>
      <w:tr w:rsidR="00E851FF" w:rsidRPr="003C2FF9" w14:paraId="3C4EEE4F" w14:textId="77777777" w:rsidTr="25B42C08">
        <w:tc>
          <w:tcPr>
            <w:tcW w:w="13948" w:type="dxa"/>
          </w:tcPr>
          <w:p w14:paraId="5FF45ADE" w14:textId="54F31DC0" w:rsidR="00E851FF" w:rsidRPr="003C2FF9" w:rsidRDefault="00E851FF" w:rsidP="00E33175">
            <w:pPr>
              <w:rPr>
                <w:rFonts w:ascii="Open Sans" w:hAnsi="Open Sans" w:cs="Open Sans"/>
                <w:b/>
                <w:bCs/>
                <w:sz w:val="24"/>
                <w:szCs w:val="24"/>
              </w:rPr>
            </w:pPr>
            <w:r w:rsidRPr="003C2FF9">
              <w:rPr>
                <w:rFonts w:ascii="Open Sans" w:hAnsi="Open Sans" w:cs="Open Sans"/>
                <w:b/>
                <w:bCs/>
                <w:sz w:val="24"/>
                <w:szCs w:val="24"/>
              </w:rPr>
              <w:t>Professional practice - knowledge</w:t>
            </w:r>
          </w:p>
        </w:tc>
      </w:tr>
      <w:tr w:rsidR="00047D0C" w:rsidRPr="003C2FF9" w14:paraId="4F5E2880" w14:textId="77777777" w:rsidTr="25B42C08">
        <w:tc>
          <w:tcPr>
            <w:tcW w:w="13948" w:type="dxa"/>
          </w:tcPr>
          <w:p w14:paraId="3B19299C" w14:textId="0C79F0C9"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principles of advanced practice.  This will include: </w:t>
            </w:r>
            <w:r w:rsidRPr="003C2FF9">
              <w:rPr>
                <w:rFonts w:ascii="Open Sans" w:eastAsia="Times New Roman" w:hAnsi="Open Sans" w:cs="Open Sans"/>
                <w:color w:val="000000"/>
                <w:kern w:val="0"/>
                <w:sz w:val="24"/>
                <w:szCs w:val="24"/>
                <w:lang w:eastAsia="en-GB"/>
                <w14:ligatures w14:val="none"/>
              </w:rPr>
              <w:br/>
              <w:t>•legal, ethical, professional and organisational policies</w:t>
            </w:r>
            <w:r w:rsidRPr="003C2FF9">
              <w:rPr>
                <w:rFonts w:ascii="Open Sans" w:eastAsia="Times New Roman" w:hAnsi="Open Sans" w:cs="Open Sans"/>
                <w:color w:val="000000"/>
                <w:kern w:val="0"/>
                <w:sz w:val="24"/>
                <w:szCs w:val="24"/>
                <w:lang w:eastAsia="en-GB"/>
                <w14:ligatures w14:val="none"/>
              </w:rPr>
              <w:br/>
              <w:t>•governance and procedures</w:t>
            </w:r>
            <w:r w:rsidRPr="003C2FF9">
              <w:rPr>
                <w:rFonts w:ascii="Open Sans" w:eastAsia="Times New Roman" w:hAnsi="Open Sans" w:cs="Open Sans"/>
                <w:color w:val="000000"/>
                <w:kern w:val="0"/>
                <w:sz w:val="24"/>
                <w:szCs w:val="24"/>
                <w:lang w:eastAsia="en-GB"/>
                <w14:ligatures w14:val="none"/>
              </w:rPr>
              <w:br/>
              <w:t xml:space="preserve">•accountability </w:t>
            </w:r>
            <w:r w:rsidRPr="003C2FF9">
              <w:rPr>
                <w:rFonts w:ascii="Open Sans" w:eastAsia="Times New Roman" w:hAnsi="Open Sans" w:cs="Open Sans"/>
                <w:color w:val="000000"/>
                <w:kern w:val="0"/>
                <w:sz w:val="24"/>
                <w:szCs w:val="24"/>
                <w:lang w:eastAsia="en-GB"/>
                <w14:ligatures w14:val="none"/>
              </w:rPr>
              <w:br/>
              <w:t>•autonomous decision making</w:t>
            </w:r>
            <w:r w:rsidRPr="003C2FF9">
              <w:rPr>
                <w:rFonts w:ascii="Open Sans" w:eastAsia="Times New Roman" w:hAnsi="Open Sans" w:cs="Open Sans"/>
                <w:color w:val="000000"/>
                <w:kern w:val="0"/>
                <w:sz w:val="24"/>
                <w:szCs w:val="24"/>
                <w:lang w:eastAsia="en-GB"/>
                <w14:ligatures w14:val="none"/>
              </w:rPr>
              <w:br/>
              <w:t>•managing risk and upholding safety.</w:t>
            </w:r>
          </w:p>
        </w:tc>
      </w:tr>
      <w:tr w:rsidR="00047D0C" w:rsidRPr="003C2FF9" w14:paraId="66BDA49B" w14:textId="77777777" w:rsidTr="25B42C08">
        <w:tc>
          <w:tcPr>
            <w:tcW w:w="13948" w:type="dxa"/>
          </w:tcPr>
          <w:p w14:paraId="6A44A6BE" w14:textId="3D16F65B"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Comprehensive knowledge and critical appraisal of the evidence base and indications for augmentative assessments and management, with management of extensive risk within your organisation.</w:t>
            </w:r>
          </w:p>
        </w:tc>
      </w:tr>
      <w:tr w:rsidR="00047D0C" w:rsidRPr="003C2FF9" w14:paraId="601EB1ED" w14:textId="77777777" w:rsidTr="25B42C08">
        <w:tc>
          <w:tcPr>
            <w:tcW w:w="13948" w:type="dxa"/>
          </w:tcPr>
          <w:p w14:paraId="1460C97E" w14:textId="40716B42" w:rsidR="00047D0C" w:rsidRPr="003C2FF9" w:rsidRDefault="00047D0C" w:rsidP="00E33175">
            <w:pPr>
              <w:rPr>
                <w:rFonts w:ascii="Open Sans" w:hAnsi="Open Sans" w:cs="Open Sans"/>
                <w:b/>
                <w:bCs/>
                <w:sz w:val="24"/>
                <w:szCs w:val="24"/>
              </w:rPr>
            </w:pPr>
            <w:r w:rsidRPr="003C2FF9">
              <w:rPr>
                <w:rFonts w:ascii="Open Sans" w:hAnsi="Open Sans" w:cs="Open Sans"/>
                <w:b/>
                <w:bCs/>
                <w:sz w:val="24"/>
                <w:szCs w:val="24"/>
              </w:rPr>
              <w:t>Professional practice - practical</w:t>
            </w:r>
          </w:p>
        </w:tc>
      </w:tr>
      <w:tr w:rsidR="00047D0C" w:rsidRPr="003C2FF9" w14:paraId="5A679E92" w14:textId="77777777" w:rsidTr="25B42C08">
        <w:tc>
          <w:tcPr>
            <w:tcW w:w="13948" w:type="dxa"/>
          </w:tcPr>
          <w:p w14:paraId="17B61FB8" w14:textId="77777777" w:rsidR="00697928" w:rsidRDefault="1F554771" w:rsidP="00E33175">
            <w:pPr>
              <w:rPr>
                <w:rFonts w:ascii="Open Sans" w:eastAsia="Times New Roman" w:hAnsi="Open Sans" w:cs="Open Sans"/>
                <w:color w:val="000000"/>
                <w:kern w:val="0"/>
                <w:sz w:val="24"/>
                <w:szCs w:val="24"/>
                <w:lang w:eastAsia="en-GB"/>
                <w14:ligatures w14:val="none"/>
              </w:rPr>
            </w:pPr>
            <w:r w:rsidRPr="003C2FF9">
              <w:rPr>
                <w:rFonts w:ascii="Open Sans" w:eastAsia="Times New Roman" w:hAnsi="Open Sans" w:cs="Open Sans"/>
                <w:color w:val="000000"/>
                <w:kern w:val="0"/>
                <w:sz w:val="24"/>
                <w:szCs w:val="24"/>
                <w:lang w:eastAsia="en-GB"/>
                <w14:ligatures w14:val="none"/>
              </w:rPr>
              <w:t xml:space="preserve">Lead on the delivery of augmentative assessment and interventions within your organisation. This may include but is not limited to: - </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Cervical auscultation</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Pulse oximetry</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w:t>
            </w:r>
            <w:r w:rsidRPr="003C2FF9">
              <w:rPr>
                <w:rFonts w:ascii="Open Sans" w:eastAsia="Times New Roman" w:hAnsi="Open Sans" w:cs="Open Sans"/>
                <w:color w:val="000000" w:themeColor="text1"/>
                <w:sz w:val="24"/>
                <w:szCs w:val="24"/>
                <w:lang w:eastAsia="en-GB"/>
              </w:rPr>
              <w:t xml:space="preserve">Flexible </w:t>
            </w:r>
            <w:r w:rsidRPr="003C2FF9">
              <w:rPr>
                <w:rFonts w:ascii="Open Sans" w:eastAsia="Times New Roman" w:hAnsi="Open Sans" w:cs="Open Sans"/>
                <w:color w:val="000000"/>
                <w:kern w:val="0"/>
                <w:sz w:val="24"/>
                <w:szCs w:val="24"/>
                <w:lang w:eastAsia="en-GB"/>
                <w14:ligatures w14:val="none"/>
              </w:rPr>
              <w:t xml:space="preserve">Endoscopic Evaluation of Swallowing (FEES) </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Fibreoptic endoscopic evaluation of sensory testing (FEEST)</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xml:space="preserve">•    </w:t>
            </w:r>
            <w:proofErr w:type="spellStart"/>
            <w:r w:rsidRPr="003C2FF9">
              <w:rPr>
                <w:rFonts w:ascii="Open Sans" w:eastAsia="Times New Roman" w:hAnsi="Open Sans" w:cs="Open Sans"/>
                <w:color w:val="000000"/>
                <w:kern w:val="0"/>
                <w:sz w:val="24"/>
                <w:szCs w:val="24"/>
                <w:lang w:eastAsia="en-GB"/>
                <w14:ligatures w14:val="none"/>
              </w:rPr>
              <w:t>Videofluoroscopic</w:t>
            </w:r>
            <w:proofErr w:type="spellEnd"/>
            <w:r w:rsidRPr="003C2FF9">
              <w:rPr>
                <w:rFonts w:ascii="Open Sans" w:eastAsia="Times New Roman" w:hAnsi="Open Sans" w:cs="Open Sans"/>
                <w:color w:val="000000"/>
                <w:kern w:val="0"/>
                <w:sz w:val="24"/>
                <w:szCs w:val="24"/>
                <w:lang w:eastAsia="en-GB"/>
                <w14:ligatures w14:val="none"/>
              </w:rPr>
              <w:t xml:space="preserve"> evaluation of oropharyngeal swallowing function (VFSS)</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Ultrasound</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Scintigraphy</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High resolution pharyngeal manometry</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Electromyography</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Neuro-muscular electrical stimulation (NMES)</w:t>
            </w:r>
            <w:r w:rsidR="00047D0C" w:rsidRPr="003C2FF9">
              <w:rPr>
                <w:rFonts w:ascii="Open Sans" w:eastAsia="Times New Roman" w:hAnsi="Open Sans" w:cs="Open Sans"/>
                <w:color w:val="000000"/>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   Pharyngeal electrical stimulation</w:t>
            </w:r>
          </w:p>
          <w:p w14:paraId="149CB20F" w14:textId="5F9CA6C1" w:rsidR="00047D0C" w:rsidRPr="00697928" w:rsidRDefault="3953FB5A" w:rsidP="00697928">
            <w:pPr>
              <w:pStyle w:val="ListParagraph"/>
              <w:numPr>
                <w:ilvl w:val="0"/>
                <w:numId w:val="49"/>
              </w:numPr>
              <w:rPr>
                <w:rFonts w:ascii="Open Sans" w:hAnsi="Open Sans" w:cs="Open Sans"/>
                <w:sz w:val="24"/>
                <w:szCs w:val="24"/>
              </w:rPr>
            </w:pPr>
            <w:r w:rsidRPr="00697928">
              <w:rPr>
                <w:rFonts w:ascii="Open Sans" w:eastAsia="Times New Roman" w:hAnsi="Open Sans" w:cs="Open Sans"/>
                <w:color w:val="000000"/>
                <w:kern w:val="0"/>
                <w:sz w:val="24"/>
                <w:szCs w:val="24"/>
                <w:lang w:eastAsia="en-GB"/>
                <w14:ligatures w14:val="none"/>
              </w:rPr>
              <w:lastRenderedPageBreak/>
              <w:t>Respiratory muscles strength training (RMST)</w:t>
            </w:r>
          </w:p>
        </w:tc>
      </w:tr>
      <w:tr w:rsidR="00047D0C" w:rsidRPr="003C2FF9" w14:paraId="7FE9D58C" w14:textId="77777777" w:rsidTr="25B42C08">
        <w:tc>
          <w:tcPr>
            <w:tcW w:w="13948" w:type="dxa"/>
          </w:tcPr>
          <w:p w14:paraId="543B3EEC" w14:textId="3E690EC7" w:rsidR="00047D0C" w:rsidRPr="003C2FF9" w:rsidRDefault="1F55477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Assess, diagnose and manage highly complex </w:t>
            </w:r>
            <w:r w:rsidR="55C13023">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55C13023">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cases which may include working in extended practice roles </w:t>
            </w:r>
          </w:p>
        </w:tc>
      </w:tr>
      <w:tr w:rsidR="00047D0C" w:rsidRPr="003C2FF9" w14:paraId="7D014973" w14:textId="77777777" w:rsidTr="25B42C08">
        <w:tc>
          <w:tcPr>
            <w:tcW w:w="13948" w:type="dxa"/>
          </w:tcPr>
          <w:p w14:paraId="48B258B1" w14:textId="50EC6406" w:rsidR="00047D0C" w:rsidRPr="003C2FF9" w:rsidRDefault="3652456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Using in-depth knowledge of legislation, professional regulation and code of practice, l</w:t>
            </w:r>
            <w:r w:rsidR="5ACF5DF5" w:rsidRPr="003C2FF9">
              <w:rPr>
                <w:rFonts w:ascii="Open Sans" w:eastAsia="Times New Roman" w:hAnsi="Open Sans" w:cs="Open Sans"/>
                <w:color w:val="000000"/>
                <w:kern w:val="0"/>
                <w:sz w:val="24"/>
                <w:szCs w:val="24"/>
                <w:lang w:eastAsia="en-GB"/>
                <w14:ligatures w14:val="none"/>
              </w:rPr>
              <w:t>ead on the management of ED</w:t>
            </w:r>
            <w:r w:rsidR="00AA2B95">
              <w:rPr>
                <w:rFonts w:ascii="Open Sans" w:eastAsia="Times New Roman" w:hAnsi="Open Sans" w:cs="Open Sans"/>
                <w:color w:val="000000"/>
                <w:kern w:val="0"/>
                <w:sz w:val="24"/>
                <w:szCs w:val="24"/>
                <w:lang w:eastAsia="en-GB"/>
                <w14:ligatures w14:val="none"/>
              </w:rPr>
              <w:t xml:space="preserve"> and </w:t>
            </w:r>
            <w:r w:rsidR="5ACF5DF5" w:rsidRPr="003C2FF9">
              <w:rPr>
                <w:rFonts w:ascii="Open Sans" w:eastAsia="Times New Roman" w:hAnsi="Open Sans" w:cs="Open Sans"/>
                <w:color w:val="000000"/>
                <w:kern w:val="0"/>
                <w:sz w:val="24"/>
                <w:szCs w:val="24"/>
                <w:lang w:eastAsia="en-GB"/>
                <w14:ligatures w14:val="none"/>
              </w:rPr>
              <w:t>S related health and safety across the organisation.  This may include:</w:t>
            </w:r>
            <w:r w:rsidR="00047D0C" w:rsidRPr="003C2FF9">
              <w:rPr>
                <w:rFonts w:ascii="Open Sans" w:eastAsia="Times New Roman" w:hAnsi="Open Sans" w:cs="Open Sans"/>
                <w:color w:val="000000"/>
                <w:kern w:val="0"/>
                <w:sz w:val="24"/>
                <w:szCs w:val="24"/>
                <w:lang w:eastAsia="en-GB"/>
                <w14:ligatures w14:val="none"/>
              </w:rPr>
              <w:br/>
            </w:r>
            <w:r w:rsidR="5ACF5DF5" w:rsidRPr="003C2FF9">
              <w:rPr>
                <w:rFonts w:ascii="Open Sans" w:eastAsia="Times New Roman" w:hAnsi="Open Sans" w:cs="Open Sans"/>
                <w:color w:val="000000"/>
                <w:kern w:val="0"/>
                <w:sz w:val="24"/>
                <w:szCs w:val="24"/>
                <w:lang w:eastAsia="en-GB"/>
                <w14:ligatures w14:val="none"/>
              </w:rPr>
              <w:t>Radiation protection and audit</w:t>
            </w:r>
            <w:r w:rsidR="00047D0C" w:rsidRPr="003C2FF9">
              <w:rPr>
                <w:rFonts w:ascii="Open Sans" w:eastAsia="Times New Roman" w:hAnsi="Open Sans" w:cs="Open Sans"/>
                <w:color w:val="000000"/>
                <w:kern w:val="0"/>
                <w:sz w:val="24"/>
                <w:szCs w:val="24"/>
                <w:lang w:eastAsia="en-GB"/>
                <w14:ligatures w14:val="none"/>
              </w:rPr>
              <w:br/>
            </w:r>
            <w:r w:rsidR="5ACF5DF5" w:rsidRPr="003C2FF9">
              <w:rPr>
                <w:rFonts w:ascii="Open Sans" w:eastAsia="Times New Roman" w:hAnsi="Open Sans" w:cs="Open Sans"/>
                <w:color w:val="000000"/>
                <w:kern w:val="0"/>
                <w:sz w:val="24"/>
                <w:szCs w:val="24"/>
                <w:lang w:eastAsia="en-GB"/>
                <w14:ligatures w14:val="none"/>
              </w:rPr>
              <w:t xml:space="preserve">Decontamination policies for equipment e.g. flexible </w:t>
            </w:r>
            <w:proofErr w:type="spellStart"/>
            <w:r w:rsidR="5ACF5DF5" w:rsidRPr="003C2FF9">
              <w:rPr>
                <w:rFonts w:ascii="Open Sans" w:eastAsia="Times New Roman" w:hAnsi="Open Sans" w:cs="Open Sans"/>
                <w:color w:val="000000"/>
                <w:kern w:val="0"/>
                <w:sz w:val="24"/>
                <w:szCs w:val="24"/>
                <w:lang w:eastAsia="en-GB"/>
                <w14:ligatures w14:val="none"/>
              </w:rPr>
              <w:t>nasendoscopies</w:t>
            </w:r>
            <w:proofErr w:type="spellEnd"/>
            <w:r w:rsidR="00047D0C" w:rsidRPr="003C2FF9">
              <w:rPr>
                <w:rFonts w:ascii="Open Sans" w:eastAsia="Times New Roman" w:hAnsi="Open Sans" w:cs="Open Sans"/>
                <w:color w:val="000000"/>
                <w:kern w:val="0"/>
                <w:sz w:val="24"/>
                <w:szCs w:val="24"/>
                <w:lang w:eastAsia="en-GB"/>
                <w14:ligatures w14:val="none"/>
              </w:rPr>
              <w:br/>
            </w:r>
            <w:r w:rsidR="5ACF5DF5" w:rsidRPr="003C2FF9">
              <w:rPr>
                <w:rFonts w:ascii="Open Sans" w:eastAsia="Times New Roman" w:hAnsi="Open Sans" w:cs="Open Sans"/>
                <w:color w:val="000000"/>
                <w:kern w:val="0"/>
                <w:sz w:val="24"/>
                <w:szCs w:val="24"/>
                <w:lang w:eastAsia="en-GB"/>
                <w14:ligatures w14:val="none"/>
              </w:rPr>
              <w:t>Food hygiene</w:t>
            </w:r>
          </w:p>
        </w:tc>
      </w:tr>
      <w:tr w:rsidR="00047D0C" w:rsidRPr="003C2FF9" w14:paraId="02E842B9" w14:textId="77777777" w:rsidTr="25B42C08">
        <w:tc>
          <w:tcPr>
            <w:tcW w:w="13948" w:type="dxa"/>
          </w:tcPr>
          <w:p w14:paraId="356BC819" w14:textId="55890C55"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Initiate, evaluate and modify a wide range of advanced therapeutic interventions, using professional judgement and demonstrating a critical understanding of a broadened scope of responsibility, autonomy and competence</w:t>
            </w:r>
          </w:p>
        </w:tc>
      </w:tr>
      <w:tr w:rsidR="00047D0C" w:rsidRPr="003C2FF9" w14:paraId="78CBAF8C" w14:textId="77777777" w:rsidTr="25B42C08">
        <w:tc>
          <w:tcPr>
            <w:tcW w:w="13948" w:type="dxa"/>
          </w:tcPr>
          <w:p w14:paraId="23546C4E" w14:textId="05AAFE43"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Provide assessment and management in situations with a high level of complexity</w:t>
            </w:r>
          </w:p>
        </w:tc>
      </w:tr>
      <w:tr w:rsidR="00047D0C" w:rsidRPr="003C2FF9" w14:paraId="4816EC99" w14:textId="77777777" w:rsidTr="25B42C08">
        <w:tc>
          <w:tcPr>
            <w:tcW w:w="13948" w:type="dxa"/>
          </w:tcPr>
          <w:p w14:paraId="391A7C14" w14:textId="24E99644"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Negotiate an individual scope of advanced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practice.  This will include consideration of: </w:t>
            </w:r>
            <w:r w:rsidRPr="003C2FF9">
              <w:rPr>
                <w:rFonts w:ascii="Open Sans" w:eastAsia="Times New Roman" w:hAnsi="Open Sans" w:cs="Open Sans"/>
                <w:color w:val="000000"/>
                <w:kern w:val="0"/>
                <w:sz w:val="24"/>
                <w:szCs w:val="24"/>
                <w:lang w:eastAsia="en-GB"/>
                <w14:ligatures w14:val="none"/>
              </w:rPr>
              <w:br/>
              <w:t xml:space="preserve">•legal, ethical, professional and organisational policies, </w:t>
            </w:r>
            <w:r w:rsidRPr="003C2FF9">
              <w:rPr>
                <w:rFonts w:ascii="Open Sans" w:eastAsia="Times New Roman" w:hAnsi="Open Sans" w:cs="Open Sans"/>
                <w:color w:val="000000"/>
                <w:kern w:val="0"/>
                <w:sz w:val="24"/>
                <w:szCs w:val="24"/>
                <w:lang w:eastAsia="en-GB"/>
                <w14:ligatures w14:val="none"/>
              </w:rPr>
              <w:br/>
              <w:t>•governance and procedures</w:t>
            </w:r>
            <w:r w:rsidRPr="003C2FF9">
              <w:rPr>
                <w:rFonts w:ascii="Open Sans" w:eastAsia="Times New Roman" w:hAnsi="Open Sans" w:cs="Open Sans"/>
                <w:color w:val="000000"/>
                <w:kern w:val="0"/>
                <w:sz w:val="24"/>
                <w:szCs w:val="24"/>
                <w:lang w:eastAsia="en-GB"/>
                <w14:ligatures w14:val="none"/>
              </w:rPr>
              <w:br/>
              <w:t>•accountability</w:t>
            </w:r>
            <w:r w:rsidRPr="003C2FF9">
              <w:rPr>
                <w:rFonts w:ascii="Open Sans" w:eastAsia="Times New Roman" w:hAnsi="Open Sans" w:cs="Open Sans"/>
                <w:color w:val="000000"/>
                <w:kern w:val="0"/>
                <w:sz w:val="24"/>
                <w:szCs w:val="24"/>
                <w:lang w:eastAsia="en-GB"/>
                <w14:ligatures w14:val="none"/>
              </w:rPr>
              <w:br/>
              <w:t xml:space="preserve">•autonomous decision making </w:t>
            </w:r>
            <w:r w:rsidRPr="003C2FF9">
              <w:rPr>
                <w:rFonts w:ascii="Open Sans" w:eastAsia="Times New Roman" w:hAnsi="Open Sans" w:cs="Open Sans"/>
                <w:color w:val="000000"/>
                <w:kern w:val="0"/>
                <w:sz w:val="24"/>
                <w:szCs w:val="24"/>
                <w:lang w:eastAsia="en-GB"/>
                <w14:ligatures w14:val="none"/>
              </w:rPr>
              <w:br/>
              <w:t>•managing risk</w:t>
            </w:r>
            <w:r w:rsidRPr="003C2FF9">
              <w:rPr>
                <w:rFonts w:ascii="Open Sans" w:eastAsia="Times New Roman" w:hAnsi="Open Sans" w:cs="Open Sans"/>
                <w:color w:val="000000"/>
                <w:kern w:val="0"/>
                <w:sz w:val="24"/>
                <w:szCs w:val="24"/>
                <w:lang w:eastAsia="en-GB"/>
                <w14:ligatures w14:val="none"/>
              </w:rPr>
              <w:br/>
              <w:t>•upholding safety</w:t>
            </w:r>
          </w:p>
        </w:tc>
      </w:tr>
      <w:tr w:rsidR="00047D0C" w:rsidRPr="003C2FF9" w14:paraId="6099BB23" w14:textId="77777777" w:rsidTr="25B42C08">
        <w:tc>
          <w:tcPr>
            <w:tcW w:w="13948" w:type="dxa"/>
          </w:tcPr>
          <w:p w14:paraId="327F818D" w14:textId="03E2AA82"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Advocate for care delivery that is responsive to service user requirements, informed by an understanding of local population health needs, including cultural, spiritual, behavioural, emotional, and psychosocial factors, even when you may not feel the service user choice is one you would make.</w:t>
            </w:r>
          </w:p>
        </w:tc>
      </w:tr>
      <w:tr w:rsidR="00047D0C" w:rsidRPr="003C2FF9" w14:paraId="6F576754" w14:textId="77777777" w:rsidTr="25B42C08">
        <w:tc>
          <w:tcPr>
            <w:tcW w:w="13948" w:type="dxa"/>
          </w:tcPr>
          <w:p w14:paraId="461A05A5" w14:textId="29B3F86C" w:rsidR="00047D0C" w:rsidRPr="003C2FF9" w:rsidRDefault="3953FB5A" w:rsidP="1A73D9C4">
            <w:pPr>
              <w:rPr>
                <w:rFonts w:ascii="Open Sans" w:hAnsi="Open Sans" w:cs="Open Sans"/>
                <w:sz w:val="24"/>
                <w:szCs w:val="24"/>
              </w:rPr>
            </w:pPr>
            <w:r w:rsidRPr="1A73D9C4">
              <w:rPr>
                <w:rFonts w:ascii="Open Sans" w:eastAsia="Calibri" w:hAnsi="Open Sans" w:cs="Open Sans"/>
                <w:sz w:val="24"/>
                <w:szCs w:val="24"/>
              </w:rPr>
              <w:t>Demonstrate the ability to use and evaluate technology and information systems to inform and improve health outcomes</w:t>
            </w:r>
          </w:p>
        </w:tc>
      </w:tr>
    </w:tbl>
    <w:p w14:paraId="7F19F6F6" w14:textId="77777777" w:rsidR="00E851FF" w:rsidRPr="003C2FF9" w:rsidRDefault="00E851FF"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047D0C" w:rsidRPr="003C2FF9" w14:paraId="4EE5806E" w14:textId="77777777" w:rsidTr="25B42C08">
        <w:tc>
          <w:tcPr>
            <w:tcW w:w="13948" w:type="dxa"/>
          </w:tcPr>
          <w:p w14:paraId="7EA30436" w14:textId="73FB3266" w:rsidR="00047D0C" w:rsidRPr="003C2FF9" w:rsidRDefault="00047D0C" w:rsidP="00E33175">
            <w:pPr>
              <w:rPr>
                <w:rFonts w:ascii="Open Sans" w:hAnsi="Open Sans" w:cs="Open Sans"/>
                <w:b/>
                <w:bCs/>
                <w:sz w:val="24"/>
                <w:szCs w:val="24"/>
              </w:rPr>
            </w:pPr>
            <w:r w:rsidRPr="003C2FF9">
              <w:rPr>
                <w:rFonts w:ascii="Open Sans" w:hAnsi="Open Sans" w:cs="Open Sans"/>
                <w:b/>
                <w:bCs/>
                <w:sz w:val="24"/>
                <w:szCs w:val="24"/>
              </w:rPr>
              <w:t>Facilitation of learning - knowledge</w:t>
            </w:r>
          </w:p>
        </w:tc>
      </w:tr>
      <w:tr w:rsidR="00047D0C" w:rsidRPr="003C2FF9" w14:paraId="322B5F3F" w14:textId="77777777" w:rsidTr="25B42C08">
        <w:tc>
          <w:tcPr>
            <w:tcW w:w="13948" w:type="dxa"/>
          </w:tcPr>
          <w:p w14:paraId="557CDCB1" w14:textId="3504A67B"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Develop training plans and initiatives within and outside the SLT service to provide training to specialist SLTs in areas of assessment and management of </w:t>
            </w:r>
            <w:r w:rsidR="006672C7">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6672C7">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demonstrating critical evaluation of evidence to be presented.  Consideration of methods of learning, ensuring that knowledge acquired can be built upon to develop practice and competence</w:t>
            </w:r>
          </w:p>
        </w:tc>
      </w:tr>
      <w:tr w:rsidR="00047D0C" w:rsidRPr="003C2FF9" w14:paraId="0C096343" w14:textId="77777777" w:rsidTr="25B42C08">
        <w:tc>
          <w:tcPr>
            <w:tcW w:w="13948" w:type="dxa"/>
          </w:tcPr>
          <w:p w14:paraId="44F1D1C6" w14:textId="148B3511" w:rsidR="00047D0C" w:rsidRPr="003C2FF9" w:rsidRDefault="00047D0C" w:rsidP="00E33175">
            <w:pPr>
              <w:rPr>
                <w:rFonts w:ascii="Open Sans" w:hAnsi="Open Sans" w:cs="Open Sans"/>
                <w:b/>
                <w:bCs/>
                <w:sz w:val="24"/>
                <w:szCs w:val="24"/>
              </w:rPr>
            </w:pPr>
            <w:r w:rsidRPr="003C2FF9">
              <w:rPr>
                <w:rFonts w:ascii="Open Sans" w:hAnsi="Open Sans" w:cs="Open Sans"/>
                <w:b/>
                <w:bCs/>
                <w:sz w:val="24"/>
                <w:szCs w:val="24"/>
              </w:rPr>
              <w:t>Facilitation of learning - practical</w:t>
            </w:r>
          </w:p>
        </w:tc>
      </w:tr>
      <w:tr w:rsidR="00047D0C" w:rsidRPr="003C2FF9" w14:paraId="12067B2F" w14:textId="77777777" w:rsidTr="25B42C08">
        <w:tc>
          <w:tcPr>
            <w:tcW w:w="13948" w:type="dxa"/>
          </w:tcPr>
          <w:p w14:paraId="5F31BC02" w14:textId="6A04C537"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Support, promote and contribute to professional accountability, within planned evaluation of interventions, outcomes, or systems of care, generating effective reporting mechanisms and feedback structures impacting local and regional clinical governance, disseminating results to local, regional and national forums where appropriate. </w:t>
            </w:r>
          </w:p>
        </w:tc>
      </w:tr>
      <w:tr w:rsidR="00047D0C" w:rsidRPr="003C2FF9" w14:paraId="184A1F27" w14:textId="77777777" w:rsidTr="25B42C08">
        <w:tc>
          <w:tcPr>
            <w:tcW w:w="13948" w:type="dxa"/>
          </w:tcPr>
          <w:p w14:paraId="1DB0877A" w14:textId="04709833"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Develop and deliver education tailored to post-graduate ED</w:t>
            </w:r>
            <w:r w:rsidR="00AA2B95">
              <w:rPr>
                <w:rFonts w:ascii="Open Sans" w:eastAsia="Times New Roman" w:hAnsi="Open Sans" w:cs="Open Sans"/>
                <w:color w:val="242424"/>
                <w:kern w:val="0"/>
                <w:sz w:val="24"/>
                <w:szCs w:val="24"/>
                <w:lang w:eastAsia="en-GB"/>
                <w14:ligatures w14:val="none"/>
              </w:rPr>
              <w:t xml:space="preserve"> and </w:t>
            </w:r>
            <w:r w:rsidRPr="003C2FF9">
              <w:rPr>
                <w:rFonts w:ascii="Open Sans" w:eastAsia="Times New Roman" w:hAnsi="Open Sans" w:cs="Open Sans"/>
                <w:color w:val="242424"/>
                <w:kern w:val="0"/>
                <w:sz w:val="24"/>
                <w:szCs w:val="24"/>
                <w:lang w:eastAsia="en-GB"/>
                <w14:ligatures w14:val="none"/>
              </w:rPr>
              <w:t>S education inside and outside the organisation, evaluating the effectiveness of teaching and learning interventions</w:t>
            </w:r>
          </w:p>
        </w:tc>
      </w:tr>
      <w:tr w:rsidR="00047D0C" w:rsidRPr="003C2FF9" w14:paraId="1C90ED84" w14:textId="77777777" w:rsidTr="25B42C08">
        <w:tc>
          <w:tcPr>
            <w:tcW w:w="13948" w:type="dxa"/>
          </w:tcPr>
          <w:p w14:paraId="6E99C7BF" w14:textId="573A8F3A"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Contribute to organisational learning culture, inspiring staff through leadership of multi-professional learning initiatives and post-graduate education implementing active learning opportunities</w:t>
            </w:r>
          </w:p>
        </w:tc>
      </w:tr>
      <w:tr w:rsidR="00047D0C" w:rsidRPr="003C2FF9" w14:paraId="073719EA" w14:textId="77777777" w:rsidTr="25B42C08">
        <w:tc>
          <w:tcPr>
            <w:tcW w:w="13948" w:type="dxa"/>
          </w:tcPr>
          <w:p w14:paraId="7EF48FA1" w14:textId="7A7F4F46"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Role model and champion the principles of lifelong learning and continuous professional development within ED</w:t>
            </w:r>
            <w:r w:rsidR="00AA2B95">
              <w:rPr>
                <w:rFonts w:ascii="Open Sans" w:eastAsia="Times New Roman" w:hAnsi="Open Sans" w:cs="Open Sans"/>
                <w:color w:val="242424"/>
                <w:kern w:val="0"/>
                <w:sz w:val="24"/>
                <w:szCs w:val="24"/>
                <w:lang w:eastAsia="en-GB"/>
                <w14:ligatures w14:val="none"/>
              </w:rPr>
              <w:t xml:space="preserve"> and </w:t>
            </w:r>
            <w:r w:rsidRPr="003C2FF9">
              <w:rPr>
                <w:rFonts w:ascii="Open Sans" w:eastAsia="Times New Roman" w:hAnsi="Open Sans" w:cs="Open Sans"/>
                <w:color w:val="242424"/>
                <w:kern w:val="0"/>
                <w:sz w:val="24"/>
                <w:szCs w:val="24"/>
                <w:lang w:eastAsia="en-GB"/>
                <w14:ligatures w14:val="none"/>
              </w:rPr>
              <w:t>S</w:t>
            </w:r>
          </w:p>
        </w:tc>
      </w:tr>
      <w:tr w:rsidR="00047D0C" w:rsidRPr="003C2FF9" w14:paraId="1085C484" w14:textId="77777777" w:rsidTr="25B42C08">
        <w:tc>
          <w:tcPr>
            <w:tcW w:w="13948" w:type="dxa"/>
          </w:tcPr>
          <w:p w14:paraId="67E9D463" w14:textId="11424055"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Create opportunities to actively share best practice, knowledge skills and learning outcomes with a wide variety of organisations, local and regional networks, higher educational institutions and through a variety of methods</w:t>
            </w:r>
          </w:p>
        </w:tc>
      </w:tr>
      <w:tr w:rsidR="00047D0C" w:rsidRPr="003C2FF9" w14:paraId="40960D3C" w14:textId="77777777" w:rsidTr="25B42C08">
        <w:tc>
          <w:tcPr>
            <w:tcW w:w="13948" w:type="dxa"/>
          </w:tcPr>
          <w:p w14:paraId="76D0BAAA" w14:textId="3128613E" w:rsidR="00047D0C" w:rsidRPr="003C2FF9" w:rsidRDefault="1F554771"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Mentor, coach and support the development of individuals from own and other professional backgrounds within clinical area, advocating and developing multi-professional opportunities, interprofessional learning and the application of learning to practice. This may include supporting the development of enhanced level SLT</w:t>
            </w:r>
            <w:r w:rsidR="219840D1" w:rsidRPr="003C2FF9">
              <w:rPr>
                <w:rFonts w:ascii="Open Sans" w:eastAsia="Times New Roman" w:hAnsi="Open Sans" w:cs="Open Sans"/>
                <w:color w:val="242424"/>
                <w:kern w:val="0"/>
                <w:sz w:val="24"/>
                <w:szCs w:val="24"/>
                <w:lang w:eastAsia="en-GB"/>
                <w14:ligatures w14:val="none"/>
              </w:rPr>
              <w:t xml:space="preserve"> and level 6 on the EDSCF</w:t>
            </w:r>
          </w:p>
        </w:tc>
      </w:tr>
      <w:tr w:rsidR="00047D0C" w:rsidRPr="003C2FF9" w14:paraId="5FAF9729" w14:textId="77777777" w:rsidTr="25B42C08">
        <w:tc>
          <w:tcPr>
            <w:tcW w:w="13948" w:type="dxa"/>
          </w:tcPr>
          <w:p w14:paraId="57868BD7" w14:textId="0B8F0816"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Negotiate own post-graduate learning opportunities relevant to the scope of role within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acknowledging existing role nuance and purpose, which may include </w:t>
            </w:r>
            <w:proofErr w:type="gramStart"/>
            <w:r w:rsidRPr="003C2FF9">
              <w:rPr>
                <w:rFonts w:ascii="Open Sans" w:eastAsia="Times New Roman" w:hAnsi="Open Sans" w:cs="Open Sans"/>
                <w:color w:val="000000"/>
                <w:kern w:val="0"/>
                <w:sz w:val="24"/>
                <w:szCs w:val="24"/>
                <w:lang w:eastAsia="en-GB"/>
                <w14:ligatures w14:val="none"/>
              </w:rPr>
              <w:t>Masters</w:t>
            </w:r>
            <w:proofErr w:type="gramEnd"/>
            <w:r w:rsidRPr="003C2FF9">
              <w:rPr>
                <w:rFonts w:ascii="Open Sans" w:eastAsia="Times New Roman" w:hAnsi="Open Sans" w:cs="Open Sans"/>
                <w:color w:val="000000"/>
                <w:kern w:val="0"/>
                <w:sz w:val="24"/>
                <w:szCs w:val="24"/>
                <w:lang w:eastAsia="en-GB"/>
                <w14:ligatures w14:val="none"/>
              </w:rPr>
              <w:t xml:space="preserve"> level qualification</w:t>
            </w:r>
          </w:p>
        </w:tc>
      </w:tr>
    </w:tbl>
    <w:p w14:paraId="74B9C3DF" w14:textId="77777777" w:rsidR="00047D0C" w:rsidRPr="003C2FF9" w:rsidRDefault="00047D0C"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047D0C" w:rsidRPr="003C2FF9" w14:paraId="6A00D643" w14:textId="77777777" w:rsidTr="25B42C08">
        <w:tc>
          <w:tcPr>
            <w:tcW w:w="13948" w:type="dxa"/>
          </w:tcPr>
          <w:p w14:paraId="4CE43638" w14:textId="732D8C09" w:rsidR="00047D0C" w:rsidRPr="003C2FF9" w:rsidRDefault="00047D0C" w:rsidP="00E33175">
            <w:pPr>
              <w:rPr>
                <w:rFonts w:ascii="Open Sans" w:hAnsi="Open Sans" w:cs="Open Sans"/>
                <w:b/>
                <w:bCs/>
                <w:sz w:val="24"/>
                <w:szCs w:val="24"/>
              </w:rPr>
            </w:pPr>
            <w:r w:rsidRPr="003C2FF9">
              <w:rPr>
                <w:rFonts w:ascii="Open Sans" w:hAnsi="Open Sans" w:cs="Open Sans"/>
                <w:b/>
                <w:bCs/>
                <w:sz w:val="24"/>
                <w:szCs w:val="24"/>
              </w:rPr>
              <w:t>Leadership and management - knowledge</w:t>
            </w:r>
          </w:p>
        </w:tc>
      </w:tr>
      <w:tr w:rsidR="00047D0C" w:rsidRPr="003C2FF9" w14:paraId="5D66736A" w14:textId="77777777" w:rsidTr="25B42C08">
        <w:tc>
          <w:tcPr>
            <w:tcW w:w="13948" w:type="dxa"/>
          </w:tcPr>
          <w:p w14:paraId="3D28B2F7" w14:textId="727F74F7"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Have a critical understanding of professional standards and codes of practice for your service area and use these in addition to evidence-based practice to take a lead role in the development, evaluation and dissemination of departmental policies related to </w:t>
            </w:r>
            <w:r w:rsidR="00A266D8">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A266D8">
              <w:rPr>
                <w:rFonts w:ascii="Open Sans" w:eastAsia="Times New Roman" w:hAnsi="Open Sans" w:cs="Open Sans"/>
                <w:color w:val="000000"/>
                <w:kern w:val="0"/>
                <w:sz w:val="24"/>
                <w:szCs w:val="24"/>
                <w:lang w:eastAsia="en-GB"/>
                <w14:ligatures w14:val="none"/>
              </w:rPr>
              <w:t>S</w:t>
            </w:r>
          </w:p>
        </w:tc>
      </w:tr>
      <w:tr w:rsidR="00047D0C" w:rsidRPr="003C2FF9" w14:paraId="7D5C83EA" w14:textId="77777777" w:rsidTr="25B42C08">
        <w:tc>
          <w:tcPr>
            <w:tcW w:w="13948" w:type="dxa"/>
          </w:tcPr>
          <w:p w14:paraId="3E668080" w14:textId="718B543A"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themeColor="text1"/>
                <w:sz w:val="24"/>
                <w:szCs w:val="24"/>
                <w:lang w:eastAsia="en-GB"/>
              </w:rPr>
              <w:t>U</w:t>
            </w:r>
            <w:r w:rsidRPr="003C2FF9">
              <w:rPr>
                <w:rFonts w:ascii="Open Sans" w:eastAsia="Times New Roman" w:hAnsi="Open Sans" w:cs="Open Sans"/>
                <w:color w:val="000000"/>
                <w:kern w:val="0"/>
                <w:sz w:val="24"/>
                <w:szCs w:val="24"/>
                <w:lang w:eastAsia="en-GB"/>
                <w14:ligatures w14:val="none"/>
              </w:rPr>
              <w:t>nderstand responsibilities under the current international, national and local legislation as a</w:t>
            </w:r>
            <w:r w:rsidR="00A266D8">
              <w:rPr>
                <w:rFonts w:ascii="Open Sans" w:eastAsia="Times New Roman" w:hAnsi="Open Sans" w:cs="Open Sans"/>
                <w:color w:val="000000"/>
                <w:kern w:val="0"/>
                <w:sz w:val="24"/>
                <w:szCs w:val="24"/>
                <w:lang w:eastAsia="en-GB"/>
                <w14:ligatures w14:val="none"/>
              </w:rPr>
              <w:t>n ED</w:t>
            </w:r>
            <w:r w:rsidR="00AA2B95">
              <w:rPr>
                <w:rFonts w:ascii="Open Sans" w:eastAsia="Times New Roman" w:hAnsi="Open Sans" w:cs="Open Sans"/>
                <w:color w:val="000000"/>
                <w:kern w:val="0"/>
                <w:sz w:val="24"/>
                <w:szCs w:val="24"/>
                <w:lang w:eastAsia="en-GB"/>
                <w14:ligatures w14:val="none"/>
              </w:rPr>
              <w:t xml:space="preserve"> and </w:t>
            </w:r>
            <w:r w:rsidR="00A266D8">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specialist</w:t>
            </w:r>
          </w:p>
        </w:tc>
      </w:tr>
      <w:tr w:rsidR="00047D0C" w:rsidRPr="003C2FF9" w14:paraId="15D26CB6" w14:textId="77777777" w:rsidTr="25B42C08">
        <w:tc>
          <w:tcPr>
            <w:tcW w:w="13948" w:type="dxa"/>
          </w:tcPr>
          <w:p w14:paraId="613DAAE8" w14:textId="261E6490" w:rsidR="00047D0C" w:rsidRPr="003C2FF9" w:rsidRDefault="00047D0C" w:rsidP="00E33175">
            <w:pPr>
              <w:rPr>
                <w:rFonts w:ascii="Open Sans" w:hAnsi="Open Sans" w:cs="Open Sans"/>
                <w:b/>
                <w:bCs/>
                <w:sz w:val="24"/>
                <w:szCs w:val="24"/>
              </w:rPr>
            </w:pPr>
            <w:r w:rsidRPr="003C2FF9">
              <w:rPr>
                <w:rFonts w:ascii="Open Sans" w:hAnsi="Open Sans" w:cs="Open Sans"/>
                <w:b/>
                <w:bCs/>
                <w:sz w:val="24"/>
                <w:szCs w:val="24"/>
              </w:rPr>
              <w:lastRenderedPageBreak/>
              <w:t>Leadership and management - practical</w:t>
            </w:r>
          </w:p>
        </w:tc>
      </w:tr>
      <w:tr w:rsidR="00047D0C" w:rsidRPr="003C2FF9" w14:paraId="794F65D8" w14:textId="77777777" w:rsidTr="25B42C08">
        <w:tc>
          <w:tcPr>
            <w:tcW w:w="13948" w:type="dxa"/>
          </w:tcPr>
          <w:p w14:paraId="44A14135" w14:textId="14A920BD"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 Understand your responsibilities under national and local legislation acting in your consultative role to inform and take an active role in strategic planning within the trust/organisation</w:t>
            </w:r>
          </w:p>
        </w:tc>
      </w:tr>
      <w:tr w:rsidR="00047D0C" w:rsidRPr="003C2FF9" w14:paraId="6AAE96FF" w14:textId="77777777" w:rsidTr="25B42C08">
        <w:tc>
          <w:tcPr>
            <w:tcW w:w="13948" w:type="dxa"/>
          </w:tcPr>
          <w:p w14:paraId="7602F644" w14:textId="37599E6B"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Facilitate the effectiveness and efficacy of service provision, through regular critical review of local and regional clinical guidelines, adapting, integrating and proposing modifications where necessary.</w:t>
            </w:r>
          </w:p>
        </w:tc>
      </w:tr>
      <w:tr w:rsidR="00047D0C" w:rsidRPr="003C2FF9" w14:paraId="25339518" w14:textId="77777777" w:rsidTr="25B42C08">
        <w:tc>
          <w:tcPr>
            <w:tcW w:w="13948" w:type="dxa"/>
          </w:tcPr>
          <w:p w14:paraId="46E39E10" w14:textId="25F77CC8" w:rsidR="00047D0C" w:rsidRPr="003C2FF9" w:rsidRDefault="1F554771" w:rsidP="1A73D9C4">
            <w:pPr>
              <w:rPr>
                <w:rFonts w:ascii="Open Sans" w:eastAsia="Times New Roman" w:hAnsi="Open Sans" w:cs="Open Sans"/>
                <w:color w:val="000000" w:themeColor="text1"/>
                <w:sz w:val="24"/>
                <w:szCs w:val="24"/>
                <w:lang w:eastAsia="en-GB"/>
              </w:rPr>
            </w:pPr>
            <w:r w:rsidRPr="003C2FF9">
              <w:rPr>
                <w:rFonts w:ascii="Open Sans" w:eastAsia="Times New Roman" w:hAnsi="Open Sans" w:cs="Open Sans"/>
                <w:color w:val="000000"/>
                <w:kern w:val="0"/>
                <w:sz w:val="24"/>
                <w:szCs w:val="24"/>
                <w:lang w:eastAsia="en-GB"/>
                <w14:ligatures w14:val="none"/>
              </w:rPr>
              <w:t>Facilitate patient safety across care pathways, services and systems, policy development, service improvement and related quality activities by leading review of incidents, determining actions or learning</w:t>
            </w:r>
            <w:r w:rsidR="63FCB237" w:rsidRPr="003C2FF9">
              <w:rPr>
                <w:rFonts w:ascii="Open Sans" w:eastAsia="Times New Roman" w:hAnsi="Open Sans" w:cs="Open Sans"/>
                <w:color w:val="000000"/>
                <w:kern w:val="0"/>
                <w:sz w:val="24"/>
                <w:szCs w:val="24"/>
                <w:lang w:eastAsia="en-GB"/>
                <w14:ligatures w14:val="none"/>
              </w:rPr>
              <w:t xml:space="preserve">, sharing lessons learned and </w:t>
            </w:r>
            <w:r w:rsidRPr="003C2FF9">
              <w:rPr>
                <w:rFonts w:ascii="Open Sans" w:eastAsia="Times New Roman" w:hAnsi="Open Sans" w:cs="Open Sans"/>
                <w:color w:val="000000"/>
                <w:kern w:val="0"/>
                <w:sz w:val="24"/>
                <w:szCs w:val="24"/>
                <w:lang w:eastAsia="en-GB"/>
                <w14:ligatures w14:val="none"/>
              </w:rPr>
              <w:t>evaluating outcomes of learning.</w:t>
            </w:r>
          </w:p>
        </w:tc>
      </w:tr>
      <w:tr w:rsidR="00047D0C" w:rsidRPr="003C2FF9" w14:paraId="547D7E28" w14:textId="77777777" w:rsidTr="25B42C08">
        <w:tc>
          <w:tcPr>
            <w:tcW w:w="13948" w:type="dxa"/>
          </w:tcPr>
          <w:p w14:paraId="46EB85EC" w14:textId="5942F4A0"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Direct multi-professional team collaboration within advanced scope of practice, across a clinical area, to optimise assessment, diagnosis and integrated management and care for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service users, developing, maintaining and evaluating professional links and relationships</w:t>
            </w:r>
          </w:p>
        </w:tc>
      </w:tr>
      <w:tr w:rsidR="00047D0C" w:rsidRPr="003C2FF9" w14:paraId="3EAAD07D" w14:textId="77777777" w:rsidTr="25B42C08">
        <w:tc>
          <w:tcPr>
            <w:tcW w:w="13948" w:type="dxa"/>
          </w:tcPr>
          <w:p w14:paraId="6D5DB30C" w14:textId="1F018C0C" w:rsidR="00047D0C" w:rsidRPr="003C2FF9" w:rsidRDefault="1F55477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Create collaborations to develop novel clinical pathways and services through influence and innovation at strategic level, in line with local, regional, and national strategies</w:t>
            </w:r>
          </w:p>
        </w:tc>
      </w:tr>
      <w:tr w:rsidR="00047D0C" w:rsidRPr="003C2FF9" w14:paraId="2754C32A" w14:textId="77777777" w:rsidTr="25B42C08">
        <w:tc>
          <w:tcPr>
            <w:tcW w:w="13948" w:type="dxa"/>
          </w:tcPr>
          <w:p w14:paraId="3A0D3270" w14:textId="07C10833"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Facilitate collaborative working with an appropriate range of multi-agency and multi-professional teams, developing, maintaining, and evaluating links to manage risk and issues across organisations and settings</w:t>
            </w:r>
          </w:p>
        </w:tc>
      </w:tr>
      <w:tr w:rsidR="00047D0C" w:rsidRPr="003C2FF9" w14:paraId="35C0198A" w14:textId="77777777" w:rsidTr="25B42C08">
        <w:tc>
          <w:tcPr>
            <w:tcW w:w="13948" w:type="dxa"/>
          </w:tcPr>
          <w:p w14:paraId="79CFD8E1" w14:textId="13645343"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Ensure effective multi-professional working as an advanced team member, promoting effective team dynamics across service, departmental and organisational boundaries. </w:t>
            </w:r>
          </w:p>
        </w:tc>
      </w:tr>
      <w:tr w:rsidR="00047D0C" w:rsidRPr="003C2FF9" w14:paraId="1AB070CA" w14:textId="77777777" w:rsidTr="25B42C08">
        <w:tc>
          <w:tcPr>
            <w:tcW w:w="13948" w:type="dxa"/>
          </w:tcPr>
          <w:p w14:paraId="25A088E5" w14:textId="2B1768F5"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To act as a consultative second opinion to colleagues for individuals with highly complex</w:t>
            </w:r>
            <w:r w:rsidR="00CC35F1">
              <w:rPr>
                <w:rFonts w:ascii="Open Sans" w:eastAsia="Times New Roman" w:hAnsi="Open Sans" w:cs="Open Sans"/>
                <w:color w:val="000000"/>
                <w:kern w:val="0"/>
                <w:sz w:val="24"/>
                <w:szCs w:val="24"/>
                <w:lang w:eastAsia="en-GB"/>
                <w14:ligatures w14:val="none"/>
              </w:rPr>
              <w:t xml:space="preserve"> ED</w:t>
            </w:r>
            <w:r w:rsidR="00AA2B95">
              <w:rPr>
                <w:rFonts w:ascii="Open Sans" w:eastAsia="Times New Roman" w:hAnsi="Open Sans" w:cs="Open Sans"/>
                <w:color w:val="000000"/>
                <w:kern w:val="0"/>
                <w:sz w:val="24"/>
                <w:szCs w:val="24"/>
                <w:lang w:eastAsia="en-GB"/>
                <w14:ligatures w14:val="none"/>
              </w:rPr>
              <w:t xml:space="preserve"> and </w:t>
            </w:r>
            <w:r w:rsidR="00CC35F1">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needs, by demonstrating a critical understanding of current and emerging research and best practice in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assessment and management </w:t>
            </w:r>
          </w:p>
        </w:tc>
      </w:tr>
      <w:tr w:rsidR="00047D0C" w:rsidRPr="003C2FF9" w14:paraId="2649DE20" w14:textId="77777777" w:rsidTr="25B42C08">
        <w:tc>
          <w:tcPr>
            <w:tcW w:w="13948" w:type="dxa"/>
          </w:tcPr>
          <w:p w14:paraId="7DE3C6AD" w14:textId="7D84B492"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Act as a consultative second opinion to colleagues regarding highly complex ethical implications/issues regarding assessment</w:t>
            </w:r>
            <w:r w:rsidR="001D254A">
              <w:rPr>
                <w:rFonts w:ascii="Open Sans" w:eastAsia="Times New Roman" w:hAnsi="Open Sans" w:cs="Open Sans"/>
                <w:color w:val="000000"/>
                <w:kern w:val="0"/>
                <w:sz w:val="24"/>
                <w:szCs w:val="24"/>
                <w:lang w:eastAsia="en-GB"/>
                <w14:ligatures w14:val="none"/>
              </w:rPr>
              <w:t>, ED</w:t>
            </w:r>
            <w:r w:rsidR="00AA2B95">
              <w:rPr>
                <w:rFonts w:ascii="Open Sans" w:eastAsia="Times New Roman" w:hAnsi="Open Sans" w:cs="Open Sans"/>
                <w:color w:val="000000"/>
                <w:kern w:val="0"/>
                <w:sz w:val="24"/>
                <w:szCs w:val="24"/>
                <w:lang w:eastAsia="en-GB"/>
                <w14:ligatures w14:val="none"/>
              </w:rPr>
              <w:t xml:space="preserve"> and </w:t>
            </w:r>
            <w:r w:rsidR="001D254A">
              <w:rPr>
                <w:rFonts w:ascii="Open Sans" w:eastAsia="Times New Roman" w:hAnsi="Open Sans" w:cs="Open Sans"/>
                <w:color w:val="000000"/>
                <w:kern w:val="0"/>
                <w:sz w:val="24"/>
                <w:szCs w:val="24"/>
                <w:lang w:eastAsia="en-GB"/>
                <w14:ligatures w14:val="none"/>
              </w:rPr>
              <w:t xml:space="preserve">S, </w:t>
            </w:r>
            <w:r w:rsidRPr="003C2FF9">
              <w:rPr>
                <w:rFonts w:ascii="Open Sans" w:eastAsia="Times New Roman" w:hAnsi="Open Sans" w:cs="Open Sans"/>
                <w:color w:val="000000"/>
                <w:kern w:val="0"/>
                <w:sz w:val="24"/>
                <w:szCs w:val="24"/>
                <w:lang w:eastAsia="en-GB"/>
                <w14:ligatures w14:val="none"/>
              </w:rPr>
              <w:t xml:space="preserve">withdrawal of food and fluid in individuals with </w:t>
            </w:r>
            <w:r w:rsidR="001D254A">
              <w:rPr>
                <w:rFonts w:ascii="Open Sans" w:eastAsia="Times New Roman" w:hAnsi="Open Sans" w:cs="Open Sans"/>
                <w:color w:val="000000"/>
                <w:kern w:val="0"/>
                <w:sz w:val="24"/>
                <w:szCs w:val="24"/>
                <w:lang w:eastAsia="en-GB"/>
                <w14:ligatures w14:val="none"/>
              </w:rPr>
              <w:t>ED</w:t>
            </w:r>
            <w:r w:rsidR="00AA2B95">
              <w:rPr>
                <w:rFonts w:ascii="Open Sans" w:eastAsia="Times New Roman" w:hAnsi="Open Sans" w:cs="Open Sans"/>
                <w:color w:val="000000"/>
                <w:kern w:val="0"/>
                <w:sz w:val="24"/>
                <w:szCs w:val="24"/>
                <w:lang w:eastAsia="en-GB"/>
                <w14:ligatures w14:val="none"/>
              </w:rPr>
              <w:t xml:space="preserve"> and </w:t>
            </w:r>
            <w:r w:rsidR="001D254A">
              <w:rPr>
                <w:rFonts w:ascii="Open Sans" w:eastAsia="Times New Roman" w:hAnsi="Open Sans" w:cs="Open Sans"/>
                <w:color w:val="000000"/>
                <w:kern w:val="0"/>
                <w:sz w:val="24"/>
                <w:szCs w:val="24"/>
                <w:lang w:eastAsia="en-GB"/>
                <w14:ligatures w14:val="none"/>
              </w:rPr>
              <w:t>S</w:t>
            </w:r>
            <w:r w:rsidRPr="003C2FF9">
              <w:rPr>
                <w:rFonts w:ascii="Open Sans" w:eastAsia="Times New Roman" w:hAnsi="Open Sans" w:cs="Open Sans"/>
                <w:color w:val="000000"/>
                <w:kern w:val="0"/>
                <w:sz w:val="24"/>
                <w:szCs w:val="24"/>
                <w:lang w:eastAsia="en-GB"/>
                <w14:ligatures w14:val="none"/>
              </w:rPr>
              <w:t xml:space="preserve"> difficulties and poor prognosis </w:t>
            </w:r>
          </w:p>
        </w:tc>
      </w:tr>
      <w:tr w:rsidR="00047D0C" w:rsidRPr="003C2FF9" w14:paraId="45841899" w14:textId="77777777" w:rsidTr="25B42C08">
        <w:tc>
          <w:tcPr>
            <w:tcW w:w="13948" w:type="dxa"/>
          </w:tcPr>
          <w:p w14:paraId="7ADB2E17" w14:textId="76D2A68B"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242424"/>
                <w:kern w:val="0"/>
                <w:sz w:val="24"/>
                <w:szCs w:val="24"/>
                <w:lang w:eastAsia="en-GB"/>
                <w14:ligatures w14:val="none"/>
              </w:rPr>
              <w:t>Continually develop and direct an ED</w:t>
            </w:r>
            <w:r w:rsidR="00AA2B95">
              <w:rPr>
                <w:rFonts w:ascii="Open Sans" w:eastAsia="Times New Roman" w:hAnsi="Open Sans" w:cs="Open Sans"/>
                <w:color w:val="242424"/>
                <w:kern w:val="0"/>
                <w:sz w:val="24"/>
                <w:szCs w:val="24"/>
                <w:lang w:eastAsia="en-GB"/>
                <w14:ligatures w14:val="none"/>
              </w:rPr>
              <w:t xml:space="preserve"> and </w:t>
            </w:r>
            <w:r w:rsidRPr="003C2FF9">
              <w:rPr>
                <w:rFonts w:ascii="Open Sans" w:eastAsia="Times New Roman" w:hAnsi="Open Sans" w:cs="Open Sans"/>
                <w:color w:val="242424"/>
                <w:kern w:val="0"/>
                <w:sz w:val="24"/>
                <w:szCs w:val="24"/>
                <w:lang w:eastAsia="en-GB"/>
                <w14:ligatures w14:val="none"/>
              </w:rPr>
              <w:t xml:space="preserve">S service across the organisation.  This may include: </w:t>
            </w:r>
            <w:r w:rsidRPr="003C2FF9">
              <w:rPr>
                <w:rFonts w:ascii="Open Sans" w:eastAsia="Times New Roman" w:hAnsi="Open Sans" w:cs="Open Sans"/>
                <w:color w:val="242424"/>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w:t>
            </w:r>
            <w:r w:rsidRPr="003C2FF9">
              <w:rPr>
                <w:rFonts w:ascii="Open Sans" w:eastAsia="Times New Roman" w:hAnsi="Open Sans" w:cs="Open Sans"/>
                <w:color w:val="242424"/>
                <w:kern w:val="0"/>
                <w:sz w:val="24"/>
                <w:szCs w:val="24"/>
                <w:lang w:eastAsia="en-GB"/>
                <w14:ligatures w14:val="none"/>
              </w:rPr>
              <w:t>Leading QI projects</w:t>
            </w:r>
            <w:r w:rsidRPr="003C2FF9">
              <w:rPr>
                <w:rFonts w:ascii="Open Sans" w:eastAsia="Times New Roman" w:hAnsi="Open Sans" w:cs="Open Sans"/>
                <w:color w:val="242424"/>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w:t>
            </w:r>
            <w:r w:rsidRPr="003C2FF9">
              <w:rPr>
                <w:rFonts w:ascii="Open Sans" w:eastAsia="Times New Roman" w:hAnsi="Open Sans" w:cs="Open Sans"/>
                <w:color w:val="242424"/>
                <w:kern w:val="0"/>
                <w:sz w:val="24"/>
                <w:szCs w:val="24"/>
                <w:lang w:eastAsia="en-GB"/>
                <w14:ligatures w14:val="none"/>
              </w:rPr>
              <w:t>Identifying gaps in service provision, developing a business case to address this</w:t>
            </w:r>
            <w:r w:rsidRPr="003C2FF9">
              <w:rPr>
                <w:rFonts w:ascii="Open Sans" w:eastAsia="Times New Roman" w:hAnsi="Open Sans" w:cs="Open Sans"/>
                <w:color w:val="242424"/>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lastRenderedPageBreak/>
              <w:t>•</w:t>
            </w:r>
            <w:r w:rsidRPr="003C2FF9">
              <w:rPr>
                <w:rFonts w:ascii="Open Sans" w:eastAsia="Times New Roman" w:hAnsi="Open Sans" w:cs="Open Sans"/>
                <w:color w:val="242424"/>
                <w:kern w:val="0"/>
                <w:sz w:val="24"/>
                <w:szCs w:val="24"/>
                <w:lang w:eastAsia="en-GB"/>
                <w14:ligatures w14:val="none"/>
              </w:rPr>
              <w:t>Identifying areas of risk around service provision</w:t>
            </w:r>
            <w:r w:rsidRPr="003C2FF9">
              <w:rPr>
                <w:rFonts w:ascii="Open Sans" w:eastAsia="Times New Roman" w:hAnsi="Open Sans" w:cs="Open Sans"/>
                <w:color w:val="242424"/>
                <w:kern w:val="0"/>
                <w:sz w:val="24"/>
                <w:szCs w:val="24"/>
                <w:lang w:eastAsia="en-GB"/>
                <w14:ligatures w14:val="none"/>
              </w:rPr>
              <w:br/>
            </w:r>
            <w:r w:rsidRPr="003C2FF9">
              <w:rPr>
                <w:rFonts w:ascii="Open Sans" w:eastAsia="Times New Roman" w:hAnsi="Open Sans" w:cs="Open Sans"/>
                <w:color w:val="000000"/>
                <w:kern w:val="0"/>
                <w:sz w:val="24"/>
                <w:szCs w:val="24"/>
                <w:lang w:eastAsia="en-GB"/>
                <w14:ligatures w14:val="none"/>
              </w:rPr>
              <w:t>•</w:t>
            </w:r>
            <w:r w:rsidRPr="003C2FF9">
              <w:rPr>
                <w:rFonts w:ascii="Open Sans" w:eastAsia="Times New Roman" w:hAnsi="Open Sans" w:cs="Open Sans"/>
                <w:color w:val="242424"/>
                <w:kern w:val="0"/>
                <w:sz w:val="24"/>
                <w:szCs w:val="24"/>
                <w:lang w:eastAsia="en-GB"/>
                <w14:ligatures w14:val="none"/>
              </w:rPr>
              <w:t>Sustainability planning for services, workforce development and training</w:t>
            </w:r>
          </w:p>
        </w:tc>
      </w:tr>
      <w:tr w:rsidR="00047D0C" w:rsidRPr="003C2FF9" w14:paraId="49AA9D2E" w14:textId="77777777" w:rsidTr="25B42C08">
        <w:tc>
          <w:tcPr>
            <w:tcW w:w="13948" w:type="dxa"/>
          </w:tcPr>
          <w:p w14:paraId="77B08350" w14:textId="2377BA66" w:rsidR="00047D0C" w:rsidRPr="003C2FF9" w:rsidRDefault="00047D0C"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Develop strategic relationships with service commissioners to influence ongoing capacity and capability for evidence-informed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service provision and systems.</w:t>
            </w:r>
          </w:p>
        </w:tc>
      </w:tr>
      <w:tr w:rsidR="00047D0C" w:rsidRPr="003C2FF9" w14:paraId="652655B9" w14:textId="77777777" w:rsidTr="25B42C08">
        <w:tc>
          <w:tcPr>
            <w:tcW w:w="13948" w:type="dxa"/>
          </w:tcPr>
          <w:p w14:paraId="20F8000A" w14:textId="0AB38F19" w:rsidR="00047D0C" w:rsidRPr="003C2FF9" w:rsidRDefault="00047D0C" w:rsidP="00E33175">
            <w:pPr>
              <w:rPr>
                <w:rFonts w:ascii="Open Sans" w:eastAsia="Times New Roman" w:hAnsi="Open Sans" w:cs="Open Sans"/>
                <w:color w:val="000000"/>
                <w:kern w:val="0"/>
                <w:sz w:val="24"/>
                <w:szCs w:val="24"/>
                <w:lang w:eastAsia="en-GB"/>
                <w14:ligatures w14:val="none"/>
              </w:rPr>
            </w:pPr>
            <w:r w:rsidRPr="003C2FF9">
              <w:rPr>
                <w:rFonts w:ascii="Open Sans" w:eastAsia="Times New Roman" w:hAnsi="Open Sans" w:cs="Open Sans"/>
                <w:color w:val="000000"/>
                <w:kern w:val="0"/>
                <w:sz w:val="24"/>
                <w:szCs w:val="24"/>
                <w:lang w:eastAsia="en-GB"/>
                <w14:ligatures w14:val="none"/>
              </w:rPr>
              <w:t>Actively seek feedback, involvement and inclusion of patients, families, carers, community groups and colleagues in the person-centred co-production of local and regional service development and improvement.</w:t>
            </w:r>
          </w:p>
        </w:tc>
      </w:tr>
    </w:tbl>
    <w:p w14:paraId="748FB871" w14:textId="77777777" w:rsidR="00155350" w:rsidRPr="003C2FF9" w:rsidRDefault="00155350"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D30D3B" w:rsidRPr="003C2FF9" w14:paraId="2D702774" w14:textId="77777777" w:rsidTr="25B42C08">
        <w:tc>
          <w:tcPr>
            <w:tcW w:w="13948" w:type="dxa"/>
          </w:tcPr>
          <w:p w14:paraId="711E2B4D" w14:textId="08FDF692" w:rsidR="00D30D3B" w:rsidRPr="003C2FF9" w:rsidRDefault="00D30D3B" w:rsidP="00E33175">
            <w:pPr>
              <w:rPr>
                <w:rFonts w:ascii="Open Sans" w:hAnsi="Open Sans" w:cs="Open Sans"/>
                <w:b/>
                <w:bCs/>
                <w:sz w:val="24"/>
                <w:szCs w:val="24"/>
              </w:rPr>
            </w:pPr>
            <w:r w:rsidRPr="003C2FF9">
              <w:rPr>
                <w:rFonts w:ascii="Open Sans" w:hAnsi="Open Sans" w:cs="Open Sans"/>
                <w:b/>
                <w:bCs/>
                <w:sz w:val="24"/>
                <w:szCs w:val="24"/>
              </w:rPr>
              <w:t>Evidence, research and innovation - knowledge</w:t>
            </w:r>
          </w:p>
        </w:tc>
      </w:tr>
      <w:tr w:rsidR="00D30D3B" w:rsidRPr="003C2FF9" w14:paraId="028A96BA" w14:textId="77777777" w:rsidTr="25B42C08">
        <w:tc>
          <w:tcPr>
            <w:tcW w:w="13948" w:type="dxa"/>
          </w:tcPr>
          <w:p w14:paraId="42A657FF" w14:textId="205CD9B1" w:rsidR="00D30D3B" w:rsidRPr="003C2FF9" w:rsidRDefault="0EA0E41F"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Understanding of key drivers and policies which influence national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strategy and service development and analyse how these can be used to improve service delivery, new practice and service redesign, working across boundaries and broadening sphere of influence. </w:t>
            </w:r>
          </w:p>
        </w:tc>
      </w:tr>
      <w:tr w:rsidR="00D30D3B" w:rsidRPr="003C2FF9" w14:paraId="3523ADF4" w14:textId="77777777" w:rsidTr="25B42C08">
        <w:tc>
          <w:tcPr>
            <w:tcW w:w="13948" w:type="dxa"/>
          </w:tcPr>
          <w:p w14:paraId="19C4FCD1" w14:textId="6C2351D3" w:rsidR="00D30D3B" w:rsidRPr="003C2FF9" w:rsidRDefault="00D30D3B"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the professional standards and codes of practice for your service area and interpret and apply these locally </w:t>
            </w:r>
            <w:proofErr w:type="gramStart"/>
            <w:r w:rsidRPr="003C2FF9">
              <w:rPr>
                <w:rFonts w:ascii="Open Sans" w:eastAsia="Times New Roman" w:hAnsi="Open Sans" w:cs="Open Sans"/>
                <w:color w:val="000000"/>
                <w:kern w:val="0"/>
                <w:sz w:val="24"/>
                <w:szCs w:val="24"/>
                <w:lang w:eastAsia="en-GB"/>
                <w14:ligatures w14:val="none"/>
              </w:rPr>
              <w:t>in order to</w:t>
            </w:r>
            <w:proofErr w:type="gramEnd"/>
            <w:r w:rsidRPr="003C2FF9">
              <w:rPr>
                <w:rFonts w:ascii="Open Sans" w:eastAsia="Times New Roman" w:hAnsi="Open Sans" w:cs="Open Sans"/>
                <w:color w:val="000000"/>
                <w:kern w:val="0"/>
                <w:sz w:val="24"/>
                <w:szCs w:val="24"/>
                <w:lang w:eastAsia="en-GB"/>
                <w14:ligatures w14:val="none"/>
              </w:rPr>
              <w:t xml:space="preserve"> modify and improve the dysphagia policy as necessary</w:t>
            </w:r>
          </w:p>
        </w:tc>
      </w:tr>
      <w:tr w:rsidR="00D30D3B" w:rsidRPr="003C2FF9" w14:paraId="7231D262" w14:textId="77777777" w:rsidTr="25B42C08">
        <w:tc>
          <w:tcPr>
            <w:tcW w:w="13948" w:type="dxa"/>
          </w:tcPr>
          <w:p w14:paraId="34D533D2" w14:textId="2206EF16" w:rsidR="00D30D3B" w:rsidRPr="003C2FF9" w:rsidRDefault="00D30D3B"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Understand risk assessment and safeguarding processes and use this knowledge to take a lead in undertaking departmental risk assessment in relation to service provision for service users with dysphagia </w:t>
            </w:r>
          </w:p>
        </w:tc>
      </w:tr>
      <w:tr w:rsidR="00D30D3B" w:rsidRPr="003C2FF9" w14:paraId="2C232AA0" w14:textId="77777777" w:rsidTr="25B42C08">
        <w:tc>
          <w:tcPr>
            <w:tcW w:w="13948" w:type="dxa"/>
          </w:tcPr>
          <w:p w14:paraId="7C60E44C" w14:textId="4490E4EE" w:rsidR="00D30D3B" w:rsidRPr="003C2FF9" w:rsidRDefault="00D30D3B" w:rsidP="00E33175">
            <w:pPr>
              <w:rPr>
                <w:rFonts w:ascii="Open Sans" w:hAnsi="Open Sans" w:cs="Open Sans"/>
                <w:b/>
                <w:bCs/>
                <w:sz w:val="24"/>
                <w:szCs w:val="24"/>
              </w:rPr>
            </w:pPr>
            <w:r w:rsidRPr="003C2FF9">
              <w:rPr>
                <w:rFonts w:ascii="Open Sans" w:hAnsi="Open Sans" w:cs="Open Sans"/>
                <w:b/>
                <w:bCs/>
                <w:sz w:val="24"/>
                <w:szCs w:val="24"/>
              </w:rPr>
              <w:t>Evidence, research and innovation - practical</w:t>
            </w:r>
          </w:p>
        </w:tc>
      </w:tr>
      <w:tr w:rsidR="00987C2E" w:rsidRPr="003C2FF9" w14:paraId="617A024C" w14:textId="77777777" w:rsidTr="25B42C08">
        <w:tc>
          <w:tcPr>
            <w:tcW w:w="13948" w:type="dxa"/>
          </w:tcPr>
          <w:p w14:paraId="5C270F12" w14:textId="28298C63"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Be an RCSLT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clinical advisor </w:t>
            </w:r>
          </w:p>
        </w:tc>
      </w:tr>
      <w:tr w:rsidR="00987C2E" w:rsidRPr="003C2FF9" w14:paraId="2B41CEC5" w14:textId="77777777" w:rsidTr="25B42C08">
        <w:tc>
          <w:tcPr>
            <w:tcW w:w="13948" w:type="dxa"/>
          </w:tcPr>
          <w:p w14:paraId="20B718DE" w14:textId="3782E2C7" w:rsidR="00987C2E" w:rsidRPr="003C2FF9" w:rsidRDefault="100BEF60"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Evaluate key drivers and policies which influence national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strategy and service development and analyse how these can be used to improve service delivery, new practice and service redesign, working across boundaries and broadening sphere of influence. </w:t>
            </w:r>
          </w:p>
        </w:tc>
      </w:tr>
      <w:tr w:rsidR="00987C2E" w:rsidRPr="003C2FF9" w14:paraId="01CEA349" w14:textId="77777777" w:rsidTr="25B42C08">
        <w:tc>
          <w:tcPr>
            <w:tcW w:w="13948" w:type="dxa"/>
          </w:tcPr>
          <w:p w14:paraId="16A63868" w14:textId="23AF386A"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Direct and be accountable for the application of new evidence into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practice through the production of contemporaneous local or national clinical service guidelines, relevant policy, educational delivery and resource development.</w:t>
            </w:r>
          </w:p>
        </w:tc>
      </w:tr>
      <w:tr w:rsidR="00987C2E" w:rsidRPr="003C2FF9" w14:paraId="09CA0EBF" w14:textId="77777777" w:rsidTr="25B42C08">
        <w:tc>
          <w:tcPr>
            <w:tcW w:w="13948" w:type="dxa"/>
          </w:tcPr>
          <w:p w14:paraId="6F5ACF27" w14:textId="266CFC0C"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Develop a portfolio of individual, team and service research outputs, utilising a range of research and service improvement methods. </w:t>
            </w:r>
          </w:p>
        </w:tc>
      </w:tr>
      <w:tr w:rsidR="00987C2E" w:rsidRPr="003C2FF9" w14:paraId="6C9392B5" w14:textId="77777777" w:rsidTr="25B42C08">
        <w:tc>
          <w:tcPr>
            <w:tcW w:w="13948" w:type="dxa"/>
          </w:tcPr>
          <w:p w14:paraId="27A47E72" w14:textId="3E0E143A"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 xml:space="preserve">Collaborate with other researchers in multi-centre or large-scale research, collating and sharing data across organisations in compliance with local protocols, legal and professional requirements. </w:t>
            </w:r>
          </w:p>
        </w:tc>
      </w:tr>
      <w:tr w:rsidR="00987C2E" w:rsidRPr="003C2FF9" w14:paraId="0E512A64" w14:textId="77777777" w:rsidTr="25B42C08">
        <w:tc>
          <w:tcPr>
            <w:tcW w:w="13948" w:type="dxa"/>
          </w:tcPr>
          <w:p w14:paraId="74702BE7" w14:textId="3D2AD3EE"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Design and implement own research activity, applying knowledge of the legal requirements pertaining to healthcare research so that evidence-based strategies are developed and applied to enhance quality, safety, productivity and value for money. </w:t>
            </w:r>
          </w:p>
        </w:tc>
      </w:tr>
      <w:tr w:rsidR="00987C2E" w:rsidRPr="003C2FF9" w14:paraId="121DE46C" w14:textId="77777777" w:rsidTr="25B42C08">
        <w:tc>
          <w:tcPr>
            <w:tcW w:w="13948" w:type="dxa"/>
          </w:tcPr>
          <w:p w14:paraId="5AD40057" w14:textId="2F1129A7"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Facilitate research activity of self and others, applying knowledge and understanding of funding sources and grant application procedures. </w:t>
            </w:r>
          </w:p>
        </w:tc>
      </w:tr>
      <w:tr w:rsidR="00987C2E" w:rsidRPr="003C2FF9" w14:paraId="25D8ABF6" w14:textId="77777777" w:rsidTr="25B42C08">
        <w:tc>
          <w:tcPr>
            <w:tcW w:w="13948" w:type="dxa"/>
          </w:tcPr>
          <w:p w14:paraId="1FD0BC68" w14:textId="4077BD7D"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Advocate for AHP research by identifying priority areas for further research to strengthen the evidence for best practice within the profession, service and organisation. </w:t>
            </w:r>
          </w:p>
        </w:tc>
      </w:tr>
      <w:tr w:rsidR="00987C2E" w:rsidRPr="003C2FF9" w14:paraId="1EA8CC91" w14:textId="77777777" w:rsidTr="25B42C08">
        <w:tc>
          <w:tcPr>
            <w:tcW w:w="13948" w:type="dxa"/>
          </w:tcPr>
          <w:p w14:paraId="0449CF77" w14:textId="5D66B9A8"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Influence research policy and strategy within local organisation or higher-educational institute, contributing to peer review and appraisal of the research activity of others within and outside own profession, including acting as an independent peer-</w:t>
            </w:r>
            <w:proofErr w:type="spellStart"/>
            <w:r w:rsidRPr="003C2FF9">
              <w:rPr>
                <w:rFonts w:ascii="Open Sans" w:eastAsia="Times New Roman" w:hAnsi="Open Sans" w:cs="Open Sans"/>
                <w:color w:val="000000"/>
                <w:kern w:val="0"/>
                <w:sz w:val="24"/>
                <w:szCs w:val="24"/>
                <w:lang w:eastAsia="en-GB"/>
                <w14:ligatures w14:val="none"/>
              </w:rPr>
              <w:t>reviewer</w:t>
            </w:r>
            <w:proofErr w:type="spellEnd"/>
            <w:r w:rsidRPr="003C2FF9">
              <w:rPr>
                <w:rFonts w:ascii="Open Sans" w:eastAsia="Times New Roman" w:hAnsi="Open Sans" w:cs="Open Sans"/>
                <w:color w:val="000000"/>
                <w:kern w:val="0"/>
                <w:sz w:val="24"/>
                <w:szCs w:val="24"/>
                <w:lang w:eastAsia="en-GB"/>
                <w14:ligatures w14:val="none"/>
              </w:rPr>
              <w:t xml:space="preserve"> for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publications.</w:t>
            </w:r>
          </w:p>
        </w:tc>
      </w:tr>
      <w:tr w:rsidR="00987C2E" w:rsidRPr="003C2FF9" w14:paraId="7BD2A062" w14:textId="77777777" w:rsidTr="25B42C08">
        <w:tc>
          <w:tcPr>
            <w:tcW w:w="13948" w:type="dxa"/>
          </w:tcPr>
          <w:p w14:paraId="4CBCA354" w14:textId="2F3F57A5"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Take a lead role in developing, evaluating and disseminating departmental policies in line with evidence-based practice</w:t>
            </w:r>
          </w:p>
        </w:tc>
      </w:tr>
      <w:tr w:rsidR="00987C2E" w:rsidRPr="003C2FF9" w14:paraId="2818AA91" w14:textId="77777777" w:rsidTr="25B42C08">
        <w:tc>
          <w:tcPr>
            <w:tcW w:w="13948" w:type="dxa"/>
          </w:tcPr>
          <w:p w14:paraId="5A5FCBC2" w14:textId="2C122172" w:rsidR="00987C2E" w:rsidRPr="003C2FF9" w:rsidRDefault="00987C2E" w:rsidP="00E33175">
            <w:pPr>
              <w:rPr>
                <w:rFonts w:ascii="Open Sans" w:hAnsi="Open Sans" w:cs="Open Sans"/>
                <w:sz w:val="24"/>
                <w:szCs w:val="24"/>
              </w:rPr>
            </w:pPr>
            <w:r w:rsidRPr="003C2FF9">
              <w:rPr>
                <w:rFonts w:ascii="Open Sans" w:eastAsia="Times New Roman" w:hAnsi="Open Sans" w:cs="Open Sans"/>
                <w:color w:val="000000" w:themeColor="text1"/>
                <w:sz w:val="24"/>
                <w:szCs w:val="24"/>
                <w:lang w:eastAsia="en-GB"/>
              </w:rPr>
              <w:t>Contribute to national policy and guidance development</w:t>
            </w:r>
          </w:p>
        </w:tc>
      </w:tr>
    </w:tbl>
    <w:p w14:paraId="7DFC9E15" w14:textId="77777777" w:rsidR="00D30D3B" w:rsidRPr="003C2FF9" w:rsidRDefault="00D30D3B" w:rsidP="00E33175">
      <w:pPr>
        <w:spacing w:after="0" w:line="240" w:lineRule="auto"/>
        <w:rPr>
          <w:rFonts w:ascii="Open Sans" w:hAnsi="Open Sans" w:cs="Open Sans"/>
          <w:sz w:val="24"/>
          <w:szCs w:val="24"/>
        </w:rPr>
      </w:pPr>
    </w:p>
    <w:p w14:paraId="0638633C" w14:textId="77777777" w:rsidR="00987C2E" w:rsidRPr="003C2FF9" w:rsidRDefault="00987C2E" w:rsidP="00E33175">
      <w:pPr>
        <w:spacing w:after="0" w:line="240" w:lineRule="auto"/>
        <w:rPr>
          <w:rFonts w:ascii="Open Sans" w:hAnsi="Open Sans" w:cs="Open Sans"/>
          <w:sz w:val="24"/>
          <w:szCs w:val="24"/>
        </w:rPr>
      </w:pPr>
    </w:p>
    <w:p w14:paraId="4F2B2E42" w14:textId="5F97A6BA" w:rsidR="00155350" w:rsidRPr="003C2FF9" w:rsidRDefault="00155350" w:rsidP="00E33175">
      <w:pPr>
        <w:spacing w:after="0" w:line="240" w:lineRule="auto"/>
        <w:rPr>
          <w:rFonts w:ascii="Open Sans" w:hAnsi="Open Sans" w:cs="Open Sans"/>
          <w:sz w:val="24"/>
          <w:szCs w:val="24"/>
        </w:rPr>
      </w:pPr>
    </w:p>
    <w:p w14:paraId="57E41B1D" w14:textId="77777777" w:rsidR="00155350" w:rsidRPr="003C2FF9" w:rsidRDefault="00155350" w:rsidP="00E33175">
      <w:pPr>
        <w:spacing w:after="0" w:line="240" w:lineRule="auto"/>
        <w:rPr>
          <w:rFonts w:ascii="Open Sans" w:hAnsi="Open Sans" w:cs="Open Sans"/>
          <w:sz w:val="24"/>
          <w:szCs w:val="24"/>
        </w:rPr>
      </w:pPr>
      <w:r w:rsidRPr="003C2FF9">
        <w:rPr>
          <w:rFonts w:ascii="Open Sans" w:hAnsi="Open Sans" w:cs="Open Sans"/>
          <w:sz w:val="24"/>
          <w:szCs w:val="24"/>
        </w:rPr>
        <w:br w:type="page"/>
      </w:r>
    </w:p>
    <w:p w14:paraId="7A17E3D5" w14:textId="0429B609" w:rsidR="00155350" w:rsidRPr="00C34C75" w:rsidRDefault="00C34C75" w:rsidP="00C34C75">
      <w:pPr>
        <w:rPr>
          <w:rFonts w:ascii="Open Sans" w:hAnsi="Open Sans" w:cs="Open Sans"/>
          <w:b/>
          <w:bCs/>
          <w:sz w:val="28"/>
          <w:szCs w:val="28"/>
        </w:rPr>
      </w:pPr>
      <w:r w:rsidRPr="00C34C75">
        <w:rPr>
          <w:rFonts w:ascii="Open Sans" w:hAnsi="Open Sans" w:cs="Open Sans"/>
          <w:b/>
          <w:bCs/>
          <w:sz w:val="28"/>
          <w:szCs w:val="28"/>
        </w:rPr>
        <w:lastRenderedPageBreak/>
        <w:t xml:space="preserve">5.5 </w:t>
      </w:r>
      <w:r w:rsidR="00155350" w:rsidRPr="00C34C75">
        <w:rPr>
          <w:rFonts w:ascii="Open Sans" w:hAnsi="Open Sans" w:cs="Open Sans"/>
          <w:b/>
          <w:bCs/>
          <w:sz w:val="28"/>
          <w:szCs w:val="28"/>
        </w:rPr>
        <w:t xml:space="preserve">Expert </w:t>
      </w:r>
    </w:p>
    <w:tbl>
      <w:tblPr>
        <w:tblStyle w:val="TableGrid"/>
        <w:tblW w:w="0" w:type="auto"/>
        <w:tblLook w:val="04A0" w:firstRow="1" w:lastRow="0" w:firstColumn="1" w:lastColumn="0" w:noHBand="0" w:noVBand="1"/>
      </w:tblPr>
      <w:tblGrid>
        <w:gridCol w:w="13948"/>
      </w:tblGrid>
      <w:tr w:rsidR="00FC3D7F" w:rsidRPr="003C2FF9" w14:paraId="2A6154F7" w14:textId="77777777" w:rsidTr="25B42C08">
        <w:tc>
          <w:tcPr>
            <w:tcW w:w="13948" w:type="dxa"/>
          </w:tcPr>
          <w:p w14:paraId="439E48F2" w14:textId="3907D2C5" w:rsidR="00FC3D7F" w:rsidRPr="003C2FF9" w:rsidRDefault="00FC3D7F" w:rsidP="00E33175">
            <w:pPr>
              <w:rPr>
                <w:rFonts w:ascii="Open Sans" w:hAnsi="Open Sans" w:cs="Open Sans"/>
                <w:b/>
                <w:bCs/>
                <w:sz w:val="24"/>
                <w:szCs w:val="24"/>
              </w:rPr>
            </w:pPr>
            <w:r w:rsidRPr="003C2FF9">
              <w:rPr>
                <w:rFonts w:ascii="Open Sans" w:hAnsi="Open Sans" w:cs="Open Sans"/>
                <w:b/>
                <w:bCs/>
                <w:sz w:val="24"/>
                <w:szCs w:val="24"/>
              </w:rPr>
              <w:t xml:space="preserve">Professional practice – practical (NB there is not a knowledge </w:t>
            </w:r>
            <w:r w:rsidR="007A3978" w:rsidRPr="003C2FF9">
              <w:rPr>
                <w:rFonts w:ascii="Open Sans" w:hAnsi="Open Sans" w:cs="Open Sans"/>
                <w:b/>
                <w:bCs/>
                <w:sz w:val="24"/>
                <w:szCs w:val="24"/>
              </w:rPr>
              <w:t>aspect at this level)</w:t>
            </w:r>
          </w:p>
        </w:tc>
      </w:tr>
      <w:tr w:rsidR="007A3978" w:rsidRPr="003C2FF9" w14:paraId="2E88C637" w14:textId="77777777" w:rsidTr="25B42C08">
        <w:tc>
          <w:tcPr>
            <w:tcW w:w="13948" w:type="dxa"/>
          </w:tcPr>
          <w:p w14:paraId="73055487" w14:textId="4F9791C3" w:rsidR="007A3978" w:rsidRPr="003C2FF9" w:rsidRDefault="146508D3"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Interpret, evaluate, and implement elements of values-based professional practice, integrated care or novel interventions that may be delivered by other members of the healthcare team achieving a significant impact across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service pathways, services, organisations, and systems. </w:t>
            </w:r>
          </w:p>
        </w:tc>
      </w:tr>
      <w:tr w:rsidR="007A3978" w:rsidRPr="003C2FF9" w14:paraId="4EF9B02B" w14:textId="77777777" w:rsidTr="25B42C08">
        <w:tc>
          <w:tcPr>
            <w:tcW w:w="13948" w:type="dxa"/>
          </w:tcPr>
          <w:p w14:paraId="5028F988" w14:textId="13065F32"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Utilise purposeful reflective dynamic judgement in the synthesis of a wide variety of clinical, abstract and system information to manage complexity and uncertainty, in the absence of precedence, adapting rapidly to changing situations, with recognition of cognitive bias, diagnostic accuracy and relevant clinical scoring systems. </w:t>
            </w:r>
          </w:p>
        </w:tc>
      </w:tr>
      <w:tr w:rsidR="007A3978" w:rsidRPr="003C2FF9" w14:paraId="7AB90772" w14:textId="77777777" w:rsidTr="25B42C08">
        <w:tc>
          <w:tcPr>
            <w:tcW w:w="13948" w:type="dxa"/>
          </w:tcPr>
          <w:p w14:paraId="5BE852B0" w14:textId="767EBAC8"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Act as an expert clinician within scope of practice, providing reports to staffing tribunals, coroners court and other relevant agencies, aligning with national and local policies, procedures and frameworks. </w:t>
            </w:r>
          </w:p>
        </w:tc>
      </w:tr>
      <w:tr w:rsidR="007A3978" w:rsidRPr="003C2FF9" w14:paraId="18D5B3D7" w14:textId="77777777" w:rsidTr="25B42C08">
        <w:tc>
          <w:tcPr>
            <w:tcW w:w="13948" w:type="dxa"/>
          </w:tcPr>
          <w:p w14:paraId="275F94A1" w14:textId="4B5FE56D"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Negotiate an individual scope of expert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practice and job plan.  This will include consideration of: </w:t>
            </w:r>
            <w:r w:rsidRPr="003C2FF9">
              <w:rPr>
                <w:rFonts w:ascii="Open Sans" w:eastAsia="Times New Roman" w:hAnsi="Open Sans" w:cs="Open Sans"/>
                <w:color w:val="000000"/>
                <w:kern w:val="0"/>
                <w:sz w:val="24"/>
                <w:szCs w:val="24"/>
                <w:lang w:eastAsia="en-GB"/>
                <w14:ligatures w14:val="none"/>
              </w:rPr>
              <w:br/>
              <w:t xml:space="preserve">•legal, ethical, professional and organisational policies, </w:t>
            </w:r>
            <w:r w:rsidRPr="003C2FF9">
              <w:rPr>
                <w:rFonts w:ascii="Open Sans" w:eastAsia="Times New Roman" w:hAnsi="Open Sans" w:cs="Open Sans"/>
                <w:color w:val="000000"/>
                <w:kern w:val="0"/>
                <w:sz w:val="24"/>
                <w:szCs w:val="24"/>
                <w:lang w:eastAsia="en-GB"/>
                <w14:ligatures w14:val="none"/>
              </w:rPr>
              <w:br/>
              <w:t>•governance and procedures</w:t>
            </w:r>
            <w:r w:rsidRPr="003C2FF9">
              <w:rPr>
                <w:rFonts w:ascii="Open Sans" w:eastAsia="Times New Roman" w:hAnsi="Open Sans" w:cs="Open Sans"/>
                <w:color w:val="000000"/>
                <w:kern w:val="0"/>
                <w:sz w:val="24"/>
                <w:szCs w:val="24"/>
                <w:lang w:eastAsia="en-GB"/>
                <w14:ligatures w14:val="none"/>
              </w:rPr>
              <w:br/>
              <w:t>•accountability</w:t>
            </w:r>
            <w:r w:rsidRPr="003C2FF9">
              <w:rPr>
                <w:rFonts w:ascii="Open Sans" w:eastAsia="Times New Roman" w:hAnsi="Open Sans" w:cs="Open Sans"/>
                <w:color w:val="000000"/>
                <w:kern w:val="0"/>
                <w:sz w:val="24"/>
                <w:szCs w:val="24"/>
                <w:lang w:eastAsia="en-GB"/>
                <w14:ligatures w14:val="none"/>
              </w:rPr>
              <w:br/>
              <w:t xml:space="preserve">•autonomous decision making </w:t>
            </w:r>
            <w:r w:rsidRPr="003C2FF9">
              <w:rPr>
                <w:rFonts w:ascii="Open Sans" w:eastAsia="Times New Roman" w:hAnsi="Open Sans" w:cs="Open Sans"/>
                <w:color w:val="000000"/>
                <w:kern w:val="0"/>
                <w:sz w:val="24"/>
                <w:szCs w:val="24"/>
                <w:lang w:eastAsia="en-GB"/>
                <w14:ligatures w14:val="none"/>
              </w:rPr>
              <w:br/>
              <w:t>•managing risk</w:t>
            </w:r>
            <w:r w:rsidRPr="003C2FF9">
              <w:rPr>
                <w:rFonts w:ascii="Open Sans" w:eastAsia="Times New Roman" w:hAnsi="Open Sans" w:cs="Open Sans"/>
                <w:color w:val="000000"/>
                <w:kern w:val="0"/>
                <w:sz w:val="24"/>
                <w:szCs w:val="24"/>
                <w:lang w:eastAsia="en-GB"/>
                <w14:ligatures w14:val="none"/>
              </w:rPr>
              <w:br/>
              <w:t>•upholding safety.</w:t>
            </w:r>
          </w:p>
        </w:tc>
      </w:tr>
    </w:tbl>
    <w:p w14:paraId="0FDFF869" w14:textId="77777777" w:rsidR="00FC3D7F" w:rsidRPr="003C2FF9" w:rsidRDefault="00FC3D7F"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7A3978" w:rsidRPr="003C2FF9" w14:paraId="2E941868" w14:textId="77777777" w:rsidTr="1A73D9C4">
        <w:tc>
          <w:tcPr>
            <w:tcW w:w="13948" w:type="dxa"/>
          </w:tcPr>
          <w:p w14:paraId="08AB4C20" w14:textId="57CF3C8A" w:rsidR="007A3978" w:rsidRPr="003C2FF9" w:rsidRDefault="00E42CC9" w:rsidP="00E33175">
            <w:pPr>
              <w:rPr>
                <w:rFonts w:ascii="Open Sans" w:hAnsi="Open Sans" w:cs="Open Sans"/>
                <w:b/>
                <w:bCs/>
                <w:sz w:val="24"/>
                <w:szCs w:val="24"/>
              </w:rPr>
            </w:pPr>
            <w:r w:rsidRPr="003C2FF9">
              <w:rPr>
                <w:rFonts w:ascii="Open Sans" w:hAnsi="Open Sans" w:cs="Open Sans"/>
                <w:b/>
                <w:bCs/>
                <w:sz w:val="24"/>
                <w:szCs w:val="24"/>
              </w:rPr>
              <w:t>Facilitation of learning</w:t>
            </w:r>
            <w:r w:rsidR="007A3978" w:rsidRPr="003C2FF9">
              <w:rPr>
                <w:rFonts w:ascii="Open Sans" w:hAnsi="Open Sans" w:cs="Open Sans"/>
                <w:b/>
                <w:bCs/>
                <w:sz w:val="24"/>
                <w:szCs w:val="24"/>
              </w:rPr>
              <w:t xml:space="preserve"> - knowledge</w:t>
            </w:r>
          </w:p>
        </w:tc>
      </w:tr>
      <w:tr w:rsidR="007A3978" w:rsidRPr="003C2FF9" w14:paraId="7A585E5F" w14:textId="77777777" w:rsidTr="1A73D9C4">
        <w:tc>
          <w:tcPr>
            <w:tcW w:w="13948" w:type="dxa"/>
          </w:tcPr>
          <w:p w14:paraId="02791647" w14:textId="1EBFDDDA"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Investigate secondment opportunities in national and international environments, with specific focus on the specialism of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or transferable skills.</w:t>
            </w:r>
          </w:p>
        </w:tc>
      </w:tr>
      <w:tr w:rsidR="007A3978" w:rsidRPr="003C2FF9" w14:paraId="6A09C9E1" w14:textId="77777777" w:rsidTr="1A73D9C4">
        <w:tc>
          <w:tcPr>
            <w:tcW w:w="13948" w:type="dxa"/>
          </w:tcPr>
          <w:p w14:paraId="2B294A07" w14:textId="124A2156" w:rsidR="007A3978" w:rsidRPr="003C2FF9" w:rsidRDefault="00E42CC9" w:rsidP="00E33175">
            <w:pPr>
              <w:rPr>
                <w:rFonts w:ascii="Open Sans" w:hAnsi="Open Sans" w:cs="Open Sans"/>
                <w:b/>
                <w:bCs/>
                <w:sz w:val="24"/>
                <w:szCs w:val="24"/>
              </w:rPr>
            </w:pPr>
            <w:r w:rsidRPr="003C2FF9">
              <w:rPr>
                <w:rFonts w:ascii="Open Sans" w:hAnsi="Open Sans" w:cs="Open Sans"/>
                <w:b/>
                <w:bCs/>
                <w:sz w:val="24"/>
                <w:szCs w:val="24"/>
              </w:rPr>
              <w:t>Facilitation of learning</w:t>
            </w:r>
            <w:r w:rsidR="007A3978" w:rsidRPr="003C2FF9">
              <w:rPr>
                <w:rFonts w:ascii="Open Sans" w:hAnsi="Open Sans" w:cs="Open Sans"/>
                <w:b/>
                <w:bCs/>
                <w:sz w:val="24"/>
                <w:szCs w:val="24"/>
              </w:rPr>
              <w:t xml:space="preserve"> - practical</w:t>
            </w:r>
          </w:p>
        </w:tc>
      </w:tr>
      <w:tr w:rsidR="007A3978" w:rsidRPr="003C2FF9" w14:paraId="591181A2" w14:textId="77777777" w:rsidTr="1A73D9C4">
        <w:tc>
          <w:tcPr>
            <w:tcW w:w="13948" w:type="dxa"/>
          </w:tcPr>
          <w:p w14:paraId="1492A6B1" w14:textId="697F2850"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lastRenderedPageBreak/>
              <w:t>Negotiate own post-graduate learning opportunities relevant to the scope of role within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acknowledging existing role nuance and purpose, which may include doctorate level qualification, including traditional, professional, portfolio and publication routes. </w:t>
            </w:r>
          </w:p>
        </w:tc>
      </w:tr>
      <w:tr w:rsidR="007A3978" w:rsidRPr="003C2FF9" w14:paraId="13C12817" w14:textId="77777777" w:rsidTr="1A73D9C4">
        <w:tc>
          <w:tcPr>
            <w:tcW w:w="13948" w:type="dxa"/>
          </w:tcPr>
          <w:p w14:paraId="0FA6F993" w14:textId="35CD662D"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Lead and contribute to local and national education forums including conferences and seminars, developing a wide breadth of personal clinical and non-clinical knowledge, transferable from other clinical areas and professions. </w:t>
            </w:r>
          </w:p>
        </w:tc>
      </w:tr>
      <w:tr w:rsidR="007A3978" w:rsidRPr="003C2FF9" w14:paraId="4A203CE8" w14:textId="77777777" w:rsidTr="1A73D9C4">
        <w:tc>
          <w:tcPr>
            <w:tcW w:w="13948" w:type="dxa"/>
          </w:tcPr>
          <w:p w14:paraId="742BA9DB" w14:textId="23D5ACEF"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Supervision of Advanced level SLT.  This may include: </w:t>
            </w:r>
            <w:r w:rsidRPr="003C2FF9">
              <w:rPr>
                <w:rFonts w:ascii="Open Sans" w:eastAsia="Times New Roman" w:hAnsi="Open Sans" w:cs="Open Sans"/>
                <w:color w:val="000000"/>
                <w:kern w:val="0"/>
                <w:sz w:val="24"/>
                <w:szCs w:val="24"/>
                <w:lang w:eastAsia="en-GB"/>
                <w14:ligatures w14:val="none"/>
              </w:rPr>
              <w:br/>
              <w:t>Supervision and assessment of professionals undertaking level 7 (Masters) and level 8 (Doctoral) qualifications both within and across professional boundaries.</w:t>
            </w:r>
          </w:p>
        </w:tc>
      </w:tr>
      <w:tr w:rsidR="007A3978" w:rsidRPr="003C2FF9" w14:paraId="4E9B4DE2" w14:textId="77777777" w:rsidTr="1A73D9C4">
        <w:tc>
          <w:tcPr>
            <w:tcW w:w="13948" w:type="dxa"/>
          </w:tcPr>
          <w:p w14:paraId="51CD5DFB" w14:textId="57580578" w:rsidR="007A3978" w:rsidRPr="003C2FF9" w:rsidRDefault="007A3978"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Collaborate with institutions influencing professional curriculums at pre-registration and post-graduate level, reflecting excellence, the needs of the service, co-production, evidence informed practice, and ways of working that inspire students and academic staff to contribute to future health and care, regionally and nationally. </w:t>
            </w:r>
          </w:p>
        </w:tc>
      </w:tr>
      <w:tr w:rsidR="007A3978" w:rsidRPr="003C2FF9" w14:paraId="3F5AC55C" w14:textId="77777777" w:rsidTr="1A73D9C4">
        <w:tc>
          <w:tcPr>
            <w:tcW w:w="13948" w:type="dxa"/>
          </w:tcPr>
          <w:p w14:paraId="3707BFED" w14:textId="53FD7431" w:rsidR="007A3978" w:rsidRPr="003C2FF9" w:rsidRDefault="5990F35E" w:rsidP="1A73D9C4">
            <w:pPr>
              <w:rPr>
                <w:rFonts w:ascii="Open Sans" w:eastAsia="Calibri" w:hAnsi="Open Sans" w:cs="Open Sans"/>
                <w:sz w:val="24"/>
                <w:szCs w:val="24"/>
              </w:rPr>
            </w:pPr>
            <w:r w:rsidRPr="1A73D9C4">
              <w:rPr>
                <w:rFonts w:ascii="Open Sans" w:eastAsia="Calibri" w:hAnsi="Open Sans" w:cs="Open Sans"/>
                <w:sz w:val="24"/>
                <w:szCs w:val="24"/>
              </w:rPr>
              <w:t xml:space="preserve">Influence and implement </w:t>
            </w:r>
            <w:r w:rsidR="4563BED3" w:rsidRPr="1A73D9C4">
              <w:rPr>
                <w:rFonts w:ascii="Open Sans" w:eastAsia="Calibri" w:hAnsi="Open Sans" w:cs="Open Sans"/>
                <w:sz w:val="24"/>
                <w:szCs w:val="24"/>
              </w:rPr>
              <w:t xml:space="preserve">system wide </w:t>
            </w:r>
            <w:r w:rsidRPr="1A73D9C4">
              <w:rPr>
                <w:rFonts w:ascii="Open Sans" w:eastAsia="Calibri" w:hAnsi="Open Sans" w:cs="Open Sans"/>
                <w:sz w:val="24"/>
                <w:szCs w:val="24"/>
              </w:rPr>
              <w:t>learning and development strateg</w:t>
            </w:r>
            <w:r w:rsidR="45F28E67" w:rsidRPr="1A73D9C4">
              <w:rPr>
                <w:rFonts w:ascii="Open Sans" w:eastAsia="Calibri" w:hAnsi="Open Sans" w:cs="Open Sans"/>
                <w:sz w:val="24"/>
                <w:szCs w:val="24"/>
              </w:rPr>
              <w:t>ies</w:t>
            </w:r>
            <w:r w:rsidRPr="1A73D9C4">
              <w:rPr>
                <w:rFonts w:ascii="Open Sans" w:eastAsia="Calibri" w:hAnsi="Open Sans" w:cs="Open Sans"/>
                <w:sz w:val="24"/>
                <w:szCs w:val="24"/>
              </w:rPr>
              <w:t xml:space="preserve"> in partnership with key stakeholders</w:t>
            </w:r>
          </w:p>
        </w:tc>
      </w:tr>
    </w:tbl>
    <w:p w14:paraId="47A952EA" w14:textId="77777777" w:rsidR="007A3978" w:rsidRPr="003C2FF9" w:rsidRDefault="007A3978"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7A3978" w:rsidRPr="003C2FF9" w14:paraId="0B0DE1AB" w14:textId="77777777" w:rsidTr="25B42C08">
        <w:tc>
          <w:tcPr>
            <w:tcW w:w="13948" w:type="dxa"/>
          </w:tcPr>
          <w:p w14:paraId="166A6769" w14:textId="1AA24017" w:rsidR="007A3978" w:rsidRPr="003C2FF9" w:rsidRDefault="00E42CC9" w:rsidP="00E33175">
            <w:pPr>
              <w:rPr>
                <w:rFonts w:ascii="Open Sans" w:hAnsi="Open Sans" w:cs="Open Sans"/>
                <w:b/>
                <w:bCs/>
                <w:sz w:val="24"/>
                <w:szCs w:val="24"/>
              </w:rPr>
            </w:pPr>
            <w:r w:rsidRPr="003C2FF9">
              <w:rPr>
                <w:rFonts w:ascii="Open Sans" w:hAnsi="Open Sans" w:cs="Open Sans"/>
                <w:b/>
                <w:bCs/>
                <w:sz w:val="24"/>
                <w:szCs w:val="24"/>
              </w:rPr>
              <w:t xml:space="preserve">Leadership and management </w:t>
            </w:r>
            <w:r w:rsidR="001C0211" w:rsidRPr="003C2FF9">
              <w:rPr>
                <w:rFonts w:ascii="Open Sans" w:hAnsi="Open Sans" w:cs="Open Sans"/>
                <w:b/>
                <w:bCs/>
                <w:sz w:val="24"/>
                <w:szCs w:val="24"/>
              </w:rPr>
              <w:t>–</w:t>
            </w:r>
            <w:r w:rsidRPr="003C2FF9">
              <w:rPr>
                <w:rFonts w:ascii="Open Sans" w:hAnsi="Open Sans" w:cs="Open Sans"/>
                <w:b/>
                <w:bCs/>
                <w:sz w:val="24"/>
                <w:szCs w:val="24"/>
              </w:rPr>
              <w:t xml:space="preserve"> </w:t>
            </w:r>
            <w:r w:rsidR="001C0211" w:rsidRPr="003C2FF9">
              <w:rPr>
                <w:rFonts w:ascii="Open Sans" w:hAnsi="Open Sans" w:cs="Open Sans"/>
                <w:b/>
                <w:bCs/>
                <w:sz w:val="24"/>
                <w:szCs w:val="24"/>
              </w:rPr>
              <w:t xml:space="preserve">practical (NB there </w:t>
            </w:r>
            <w:proofErr w:type="gramStart"/>
            <w:r w:rsidR="001C0211" w:rsidRPr="003C2FF9">
              <w:rPr>
                <w:rFonts w:ascii="Open Sans" w:hAnsi="Open Sans" w:cs="Open Sans"/>
                <w:b/>
                <w:bCs/>
                <w:sz w:val="24"/>
                <w:szCs w:val="24"/>
              </w:rPr>
              <w:t>is</w:t>
            </w:r>
            <w:proofErr w:type="gramEnd"/>
            <w:r w:rsidR="001C0211" w:rsidRPr="003C2FF9">
              <w:rPr>
                <w:rFonts w:ascii="Open Sans" w:hAnsi="Open Sans" w:cs="Open Sans"/>
                <w:b/>
                <w:bCs/>
                <w:sz w:val="24"/>
                <w:szCs w:val="24"/>
              </w:rPr>
              <w:t xml:space="preserve"> not a knowledge aspect at this level)</w:t>
            </w:r>
          </w:p>
        </w:tc>
      </w:tr>
      <w:tr w:rsidR="001C0211" w:rsidRPr="003C2FF9" w14:paraId="7398786F" w14:textId="77777777" w:rsidTr="25B42C08">
        <w:tc>
          <w:tcPr>
            <w:tcW w:w="13948" w:type="dxa"/>
          </w:tcPr>
          <w:p w14:paraId="2E970B47" w14:textId="5939A52D" w:rsidR="001C0211" w:rsidRPr="003C2FF9" w:rsidRDefault="4C267C7F"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Ensure effective multi-professional working as an expert team member, promoting effective team dynamics across service, departmental and organisational boundaries. </w:t>
            </w:r>
          </w:p>
        </w:tc>
      </w:tr>
      <w:tr w:rsidR="001C0211" w:rsidRPr="003C2FF9" w14:paraId="3408D858" w14:textId="77777777" w:rsidTr="25B42C08">
        <w:tc>
          <w:tcPr>
            <w:tcW w:w="13948" w:type="dxa"/>
          </w:tcPr>
          <w:p w14:paraId="3B512BC4" w14:textId="4B954446" w:rsidR="001C0211" w:rsidRPr="003C2FF9" w:rsidRDefault="4C267C7F"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Lead, facilitate and network across </w:t>
            </w:r>
            <w:r w:rsidR="6DDF172A" w:rsidRPr="003C2FF9">
              <w:rPr>
                <w:rFonts w:ascii="Open Sans" w:eastAsia="Times New Roman" w:hAnsi="Open Sans" w:cs="Open Sans"/>
                <w:color w:val="000000"/>
                <w:kern w:val="0"/>
                <w:sz w:val="24"/>
                <w:szCs w:val="24"/>
                <w:lang w:eastAsia="en-GB"/>
                <w14:ligatures w14:val="none"/>
              </w:rPr>
              <w:t>system wide</w:t>
            </w:r>
            <w:r w:rsidRPr="003C2FF9">
              <w:rPr>
                <w:rFonts w:ascii="Open Sans" w:eastAsia="Times New Roman" w:hAnsi="Open Sans" w:cs="Open Sans"/>
                <w:color w:val="000000"/>
                <w:kern w:val="0"/>
                <w:sz w:val="24"/>
                <w:szCs w:val="24"/>
                <w:lang w:eastAsia="en-GB"/>
                <w14:ligatures w14:val="none"/>
              </w:rPr>
              <w:t xml:space="preserve"> boundaries to peer review, analyse and evaluate service delivery, safety, quality, and health outcomes from pathway to system level, determining the need for change or improvement, disseminating results to relevant internal and external stakeholders, national and international forums. </w:t>
            </w:r>
          </w:p>
        </w:tc>
      </w:tr>
      <w:tr w:rsidR="001C0211" w:rsidRPr="003C2FF9" w14:paraId="5894F412" w14:textId="77777777" w:rsidTr="25B42C08">
        <w:tc>
          <w:tcPr>
            <w:tcW w:w="13948" w:type="dxa"/>
          </w:tcPr>
          <w:p w14:paraId="52606F26" w14:textId="7016A72D"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Lead the development of, and ensure adherence to, organisational policies, protocols, procedures, and standards. </w:t>
            </w:r>
          </w:p>
        </w:tc>
      </w:tr>
      <w:tr w:rsidR="001C0211" w:rsidRPr="003C2FF9" w14:paraId="53DC7A27" w14:textId="77777777" w:rsidTr="25B42C08">
        <w:tc>
          <w:tcPr>
            <w:tcW w:w="13948" w:type="dxa"/>
          </w:tcPr>
          <w:p w14:paraId="65644CA0" w14:textId="30185F10"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Create and maintain sustainable partnerships across the system, nationally and internationally, drawing on standards and best practice evidence to guide decision-making. </w:t>
            </w:r>
          </w:p>
        </w:tc>
      </w:tr>
      <w:tr w:rsidR="001C0211" w:rsidRPr="003C2FF9" w14:paraId="5E4311F0" w14:textId="77777777" w:rsidTr="25B42C08">
        <w:tc>
          <w:tcPr>
            <w:tcW w:w="13948" w:type="dxa"/>
          </w:tcPr>
          <w:p w14:paraId="4C4716D0" w14:textId="30FB6E38"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Act as a role model and be recognised as an expert AHP leader and spokesperson for the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community, nationally and internationally </w:t>
            </w:r>
          </w:p>
        </w:tc>
      </w:tr>
    </w:tbl>
    <w:p w14:paraId="41A44389" w14:textId="77777777" w:rsidR="007A3978" w:rsidRPr="003C2FF9" w:rsidRDefault="007A3978" w:rsidP="00E33175">
      <w:pPr>
        <w:spacing w:after="0" w:line="240" w:lineRule="auto"/>
        <w:rPr>
          <w:rFonts w:ascii="Open Sans" w:hAnsi="Open Sans" w:cs="Open Sans"/>
          <w:sz w:val="24"/>
          <w:szCs w:val="24"/>
        </w:rPr>
      </w:pPr>
    </w:p>
    <w:tbl>
      <w:tblPr>
        <w:tblStyle w:val="TableGrid"/>
        <w:tblW w:w="0" w:type="auto"/>
        <w:tblLook w:val="04A0" w:firstRow="1" w:lastRow="0" w:firstColumn="1" w:lastColumn="0" w:noHBand="0" w:noVBand="1"/>
      </w:tblPr>
      <w:tblGrid>
        <w:gridCol w:w="13948"/>
      </w:tblGrid>
      <w:tr w:rsidR="001C0211" w:rsidRPr="003C2FF9" w14:paraId="2B9739A5" w14:textId="77777777" w:rsidTr="25B42C08">
        <w:tc>
          <w:tcPr>
            <w:tcW w:w="13948" w:type="dxa"/>
          </w:tcPr>
          <w:p w14:paraId="3EDFD265" w14:textId="756611E7" w:rsidR="001C0211" w:rsidRPr="003C2FF9" w:rsidRDefault="001C0211" w:rsidP="00E33175">
            <w:pPr>
              <w:rPr>
                <w:rFonts w:ascii="Open Sans" w:hAnsi="Open Sans" w:cs="Open Sans"/>
                <w:b/>
                <w:bCs/>
                <w:sz w:val="24"/>
                <w:szCs w:val="24"/>
              </w:rPr>
            </w:pPr>
            <w:r w:rsidRPr="003C2FF9">
              <w:rPr>
                <w:rFonts w:ascii="Open Sans" w:hAnsi="Open Sans" w:cs="Open Sans"/>
                <w:b/>
                <w:bCs/>
                <w:sz w:val="24"/>
                <w:szCs w:val="24"/>
              </w:rPr>
              <w:lastRenderedPageBreak/>
              <w:t>Evidence, research and innovation – knowledge</w:t>
            </w:r>
          </w:p>
        </w:tc>
      </w:tr>
      <w:tr w:rsidR="001C0211" w:rsidRPr="003C2FF9" w14:paraId="6ED63075" w14:textId="77777777" w:rsidTr="25B42C08">
        <w:tc>
          <w:tcPr>
            <w:tcW w:w="13948" w:type="dxa"/>
          </w:tcPr>
          <w:p w14:paraId="638B3752" w14:textId="6D5927DB" w:rsidR="001C0211" w:rsidRPr="003C2FF9" w:rsidRDefault="4C267C7F"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 xml:space="preserve">To demonstrate a most-up-to date knowledge of evidence and professional guidelines from a range of professional bodies, nationally and internationally </w:t>
            </w:r>
          </w:p>
        </w:tc>
      </w:tr>
      <w:tr w:rsidR="001C0211" w:rsidRPr="003C2FF9" w14:paraId="7524E842" w14:textId="77777777" w:rsidTr="25B42C08">
        <w:tc>
          <w:tcPr>
            <w:tcW w:w="13948" w:type="dxa"/>
          </w:tcPr>
          <w:p w14:paraId="2A0DF962" w14:textId="3FD869AB"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Synthesise knowledge, evidence and experience of national and international developments in the field of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 to influence how future health and care services are developed across disciplines and beyond institutions.</w:t>
            </w:r>
          </w:p>
        </w:tc>
      </w:tr>
      <w:tr w:rsidR="001C0211" w:rsidRPr="003C2FF9" w14:paraId="771B4E82" w14:textId="77777777" w:rsidTr="25B42C08">
        <w:tc>
          <w:tcPr>
            <w:tcW w:w="13948" w:type="dxa"/>
          </w:tcPr>
          <w:p w14:paraId="399A7F88" w14:textId="41EDBBCF" w:rsidR="001C0211" w:rsidRPr="003C2FF9" w:rsidRDefault="001C0211" w:rsidP="00E33175">
            <w:pPr>
              <w:rPr>
                <w:rFonts w:ascii="Open Sans" w:hAnsi="Open Sans" w:cs="Open Sans"/>
                <w:b/>
                <w:bCs/>
                <w:sz w:val="24"/>
                <w:szCs w:val="24"/>
              </w:rPr>
            </w:pPr>
            <w:r w:rsidRPr="003C2FF9">
              <w:rPr>
                <w:rFonts w:ascii="Open Sans" w:hAnsi="Open Sans" w:cs="Open Sans"/>
                <w:b/>
                <w:bCs/>
                <w:sz w:val="24"/>
                <w:szCs w:val="24"/>
              </w:rPr>
              <w:t>Evidence, research and innovation - practical</w:t>
            </w:r>
          </w:p>
        </w:tc>
      </w:tr>
      <w:tr w:rsidR="001C0211" w:rsidRPr="003C2FF9" w14:paraId="2524324D" w14:textId="77777777" w:rsidTr="25B42C08">
        <w:tc>
          <w:tcPr>
            <w:tcW w:w="13948" w:type="dxa"/>
          </w:tcPr>
          <w:p w14:paraId="6D9FC3B7" w14:textId="6DDE5A86"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Lead on key drivers and policies which influence national and international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development and strategies </w:t>
            </w:r>
          </w:p>
        </w:tc>
      </w:tr>
      <w:tr w:rsidR="001C0211" w:rsidRPr="003C2FF9" w14:paraId="4009CD83" w14:textId="77777777" w:rsidTr="25B42C08">
        <w:tc>
          <w:tcPr>
            <w:tcW w:w="13948" w:type="dxa"/>
          </w:tcPr>
          <w:p w14:paraId="78AA8052" w14:textId="71039FEA"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Develop and contribute to national and international guidelines in area of clinical expertise, critically appraising existing guidance and identifying best practice through review of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literature. </w:t>
            </w:r>
          </w:p>
        </w:tc>
      </w:tr>
      <w:tr w:rsidR="001C0211" w:rsidRPr="003C2FF9" w14:paraId="4119DBE8" w14:textId="77777777" w:rsidTr="25B42C08">
        <w:tc>
          <w:tcPr>
            <w:tcW w:w="13948" w:type="dxa"/>
          </w:tcPr>
          <w:p w14:paraId="531E0104" w14:textId="26A814D0"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Lead a portfolio of research studies and research teams primarily focused on professional or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S-related contexts but may also support wider clinical areas or the multi-professional agenda. This should include involvement of public, service users and carers</w:t>
            </w:r>
          </w:p>
        </w:tc>
      </w:tr>
      <w:tr w:rsidR="001C0211" w:rsidRPr="003C2FF9" w14:paraId="257793D1" w14:textId="77777777" w:rsidTr="25B42C08">
        <w:tc>
          <w:tcPr>
            <w:tcW w:w="13948" w:type="dxa"/>
          </w:tcPr>
          <w:p w14:paraId="18162AE0" w14:textId="5C8E88E1" w:rsidR="001C0211" w:rsidRPr="003C2FF9" w:rsidRDefault="001C0211" w:rsidP="00E33175">
            <w:pPr>
              <w:rPr>
                <w:rFonts w:ascii="Open Sans" w:hAnsi="Open Sans" w:cs="Open Sans"/>
                <w:sz w:val="24"/>
                <w:szCs w:val="24"/>
              </w:rPr>
            </w:pPr>
            <w:r w:rsidRPr="003C2FF9">
              <w:rPr>
                <w:rFonts w:ascii="Open Sans" w:eastAsia="Times New Roman" w:hAnsi="Open Sans" w:cs="Open Sans"/>
                <w:color w:val="000000"/>
                <w:kern w:val="0"/>
                <w:sz w:val="24"/>
                <w:szCs w:val="24"/>
                <w:lang w:eastAsia="en-GB"/>
                <w14:ligatures w14:val="none"/>
              </w:rPr>
              <w:t>Actively seek grant-funded or other opportunities for the completion of ED</w:t>
            </w:r>
            <w:r w:rsidR="00AA2B95">
              <w:rPr>
                <w:rFonts w:ascii="Open Sans" w:eastAsia="Times New Roman" w:hAnsi="Open Sans" w:cs="Open Sans"/>
                <w:color w:val="000000"/>
                <w:kern w:val="0"/>
                <w:sz w:val="24"/>
                <w:szCs w:val="24"/>
                <w:lang w:eastAsia="en-GB"/>
                <w14:ligatures w14:val="none"/>
              </w:rPr>
              <w:t xml:space="preserve"> and </w:t>
            </w:r>
            <w:r w:rsidRPr="003C2FF9">
              <w:rPr>
                <w:rFonts w:ascii="Open Sans" w:eastAsia="Times New Roman" w:hAnsi="Open Sans" w:cs="Open Sans"/>
                <w:color w:val="000000"/>
                <w:kern w:val="0"/>
                <w:sz w:val="24"/>
                <w:szCs w:val="24"/>
                <w:lang w:eastAsia="en-GB"/>
                <w14:ligatures w14:val="none"/>
              </w:rPr>
              <w:t xml:space="preserve">S research at either pre-doctorate or post-doctorate level depending on experience. This could include entrepreneurship activity/innovation with commercial partners </w:t>
            </w:r>
          </w:p>
        </w:tc>
      </w:tr>
    </w:tbl>
    <w:p w14:paraId="70937DAD" w14:textId="77777777" w:rsidR="00155350" w:rsidRPr="003C2FF9" w:rsidRDefault="00155350" w:rsidP="00E33175">
      <w:pPr>
        <w:spacing w:after="0" w:line="240" w:lineRule="auto"/>
        <w:rPr>
          <w:rFonts w:ascii="Open Sans" w:hAnsi="Open Sans" w:cs="Open Sans"/>
          <w:b/>
          <w:bCs/>
          <w:sz w:val="24"/>
          <w:szCs w:val="24"/>
        </w:rPr>
      </w:pPr>
    </w:p>
    <w:p w14:paraId="018C662F" w14:textId="77777777" w:rsidR="00155350" w:rsidRPr="003C2FF9" w:rsidRDefault="00155350" w:rsidP="00E33175">
      <w:pPr>
        <w:spacing w:after="0" w:line="240" w:lineRule="auto"/>
        <w:rPr>
          <w:rFonts w:ascii="Open Sans" w:hAnsi="Open Sans" w:cs="Open Sans"/>
          <w:sz w:val="24"/>
          <w:szCs w:val="24"/>
        </w:rPr>
      </w:pPr>
    </w:p>
    <w:p w14:paraId="312B2783" w14:textId="27DD5B09" w:rsidR="00EA506C" w:rsidRPr="003C2FF9" w:rsidRDefault="00EA506C" w:rsidP="00E33175">
      <w:pPr>
        <w:spacing w:after="0" w:line="240" w:lineRule="auto"/>
        <w:rPr>
          <w:rFonts w:ascii="Open Sans" w:hAnsi="Open Sans" w:cs="Open Sans"/>
          <w:sz w:val="24"/>
          <w:szCs w:val="24"/>
        </w:rPr>
      </w:pPr>
    </w:p>
    <w:sectPr w:rsidR="00EA506C" w:rsidRPr="003C2FF9" w:rsidSect="00884B82">
      <w:footerReference w:type="default" r:id="rId2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752BF" w14:textId="77777777" w:rsidR="008456F7" w:rsidRDefault="008456F7" w:rsidP="00A01C50">
      <w:pPr>
        <w:spacing w:after="0" w:line="240" w:lineRule="auto"/>
      </w:pPr>
      <w:r>
        <w:separator/>
      </w:r>
    </w:p>
  </w:endnote>
  <w:endnote w:type="continuationSeparator" w:id="0">
    <w:p w14:paraId="5B12E511" w14:textId="77777777" w:rsidR="008456F7" w:rsidRDefault="008456F7" w:rsidP="00A01C50">
      <w:pPr>
        <w:spacing w:after="0" w:line="240" w:lineRule="auto"/>
      </w:pPr>
      <w:r>
        <w:continuationSeparator/>
      </w:r>
    </w:p>
  </w:endnote>
  <w:endnote w:type="continuationNotice" w:id="1">
    <w:p w14:paraId="088AE7CF" w14:textId="77777777" w:rsidR="008456F7" w:rsidRDefault="00845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B42C08" w14:paraId="7BB30F3F" w14:textId="77777777" w:rsidTr="25B42C08">
      <w:trPr>
        <w:trHeight w:val="300"/>
      </w:trPr>
      <w:tc>
        <w:tcPr>
          <w:tcW w:w="3005" w:type="dxa"/>
        </w:tcPr>
        <w:p w14:paraId="543416B1" w14:textId="29ADE10D" w:rsidR="25B42C08" w:rsidRDefault="25B42C08" w:rsidP="25B42C08">
          <w:pPr>
            <w:pStyle w:val="Header"/>
            <w:ind w:left="-115"/>
          </w:pPr>
        </w:p>
      </w:tc>
      <w:tc>
        <w:tcPr>
          <w:tcW w:w="3005" w:type="dxa"/>
        </w:tcPr>
        <w:p w14:paraId="2ABF5C31" w14:textId="0B8E1275" w:rsidR="25B42C08" w:rsidRDefault="25B42C08" w:rsidP="25B42C08">
          <w:pPr>
            <w:pStyle w:val="Header"/>
            <w:jc w:val="center"/>
          </w:pPr>
        </w:p>
      </w:tc>
      <w:tc>
        <w:tcPr>
          <w:tcW w:w="3005" w:type="dxa"/>
        </w:tcPr>
        <w:p w14:paraId="2438EDF3" w14:textId="006363E6" w:rsidR="25B42C08" w:rsidRDefault="25B42C08" w:rsidP="25B42C08">
          <w:pPr>
            <w:pStyle w:val="Header"/>
            <w:ind w:right="-115"/>
            <w:jc w:val="right"/>
          </w:pPr>
        </w:p>
      </w:tc>
    </w:tr>
  </w:tbl>
  <w:p w14:paraId="36CEEDB7" w14:textId="6621E07B" w:rsidR="25B42C08" w:rsidRDefault="25B42C08" w:rsidP="25B4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5B42C08" w14:paraId="73C7D65F" w14:textId="77777777" w:rsidTr="25B42C08">
      <w:trPr>
        <w:trHeight w:val="300"/>
      </w:trPr>
      <w:tc>
        <w:tcPr>
          <w:tcW w:w="4650" w:type="dxa"/>
        </w:tcPr>
        <w:p w14:paraId="7F94C56C" w14:textId="031DC31F" w:rsidR="25B42C08" w:rsidRDefault="25B42C08" w:rsidP="25B42C08">
          <w:pPr>
            <w:pStyle w:val="Header"/>
            <w:ind w:left="-115"/>
          </w:pPr>
        </w:p>
      </w:tc>
      <w:tc>
        <w:tcPr>
          <w:tcW w:w="4650" w:type="dxa"/>
        </w:tcPr>
        <w:p w14:paraId="12D0A516" w14:textId="68EF05C2" w:rsidR="25B42C08" w:rsidRDefault="25B42C08" w:rsidP="25B42C08">
          <w:pPr>
            <w:pStyle w:val="Header"/>
            <w:jc w:val="center"/>
          </w:pPr>
        </w:p>
      </w:tc>
      <w:tc>
        <w:tcPr>
          <w:tcW w:w="4650" w:type="dxa"/>
        </w:tcPr>
        <w:p w14:paraId="6CF6602A" w14:textId="047C1EF4" w:rsidR="25B42C08" w:rsidRDefault="25B42C08" w:rsidP="25B42C08">
          <w:pPr>
            <w:pStyle w:val="Header"/>
            <w:ind w:right="-115"/>
            <w:jc w:val="right"/>
          </w:pPr>
        </w:p>
      </w:tc>
    </w:tr>
  </w:tbl>
  <w:p w14:paraId="6FAFF020" w14:textId="7FD305D7" w:rsidR="25B42C08" w:rsidRDefault="25B42C08" w:rsidP="25B4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1D477" w14:textId="77777777" w:rsidR="008456F7" w:rsidRDefault="008456F7" w:rsidP="00A01C50">
      <w:pPr>
        <w:spacing w:after="0" w:line="240" w:lineRule="auto"/>
      </w:pPr>
      <w:r>
        <w:separator/>
      </w:r>
    </w:p>
  </w:footnote>
  <w:footnote w:type="continuationSeparator" w:id="0">
    <w:p w14:paraId="77FFB7A4" w14:textId="77777777" w:rsidR="008456F7" w:rsidRDefault="008456F7" w:rsidP="00A01C50">
      <w:pPr>
        <w:spacing w:after="0" w:line="240" w:lineRule="auto"/>
      </w:pPr>
      <w:r>
        <w:continuationSeparator/>
      </w:r>
    </w:p>
  </w:footnote>
  <w:footnote w:type="continuationNotice" w:id="1">
    <w:p w14:paraId="137FA345" w14:textId="77777777" w:rsidR="008456F7" w:rsidRDefault="00845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38EB" w14:textId="20EC35DA" w:rsidR="00726699" w:rsidRDefault="00000000">
    <w:pPr>
      <w:pStyle w:val="Header"/>
    </w:pPr>
    <w:r>
      <w:rPr>
        <w:noProof/>
      </w:rPr>
      <w:pict w14:anchorId="7FE21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876" o:spid="_x0000_s1026"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E05B" w14:textId="26F10CFE" w:rsidR="00A01C50" w:rsidRDefault="25B42C08" w:rsidP="00B26A0A">
    <w:pPr>
      <w:pStyle w:val="Header"/>
    </w:pPr>
    <w:r>
      <w:t xml:space="preserve">Speech and Language Therapy Eating, Drinking and Swallowing competency framework                                                                       </w:t>
    </w:r>
    <w:r w:rsidR="00A01C50" w:rsidRPr="00A01C50">
      <w:rPr>
        <w:noProof/>
      </w:rPr>
      <w:drawing>
        <wp:inline distT="0" distB="0" distL="0" distR="0" wp14:anchorId="499868E8" wp14:editId="4F3DC779">
          <wp:extent cx="1645033" cy="567984"/>
          <wp:effectExtent l="0" t="0" r="0" b="0"/>
          <wp:docPr id="341262645" name="Picture 3"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62645" name="Picture 3"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30" cy="571643"/>
                  </a:xfrm>
                  <a:prstGeom prst="rect">
                    <a:avLst/>
                  </a:prstGeom>
                  <a:noFill/>
                  <a:ln>
                    <a:noFill/>
                  </a:ln>
                </pic:spPr>
              </pic:pic>
            </a:graphicData>
          </a:graphic>
        </wp:inline>
      </w:drawing>
    </w:r>
    <w:r w:rsidR="00A01C50" w:rsidRPr="00A01C50">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0F85" w14:textId="0EB6A78D" w:rsidR="00726699" w:rsidRDefault="00000000">
    <w:pPr>
      <w:pStyle w:val="Header"/>
    </w:pPr>
    <w:r>
      <w:rPr>
        <w:noProof/>
      </w:rPr>
      <w:pict w14:anchorId="09800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875"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4951"/>
    <w:multiLevelType w:val="hybridMultilevel"/>
    <w:tmpl w:val="4C20FC62"/>
    <w:lvl w:ilvl="0" w:tplc="E4785BC2">
      <w:start w:val="1"/>
      <w:numFmt w:val="bullet"/>
      <w:lvlText w:val="·"/>
      <w:lvlJc w:val="left"/>
      <w:pPr>
        <w:ind w:left="720" w:hanging="360"/>
      </w:pPr>
      <w:rPr>
        <w:rFonts w:ascii="Symbol" w:hAnsi="Symbol" w:hint="default"/>
      </w:rPr>
    </w:lvl>
    <w:lvl w:ilvl="1" w:tplc="8BCA3D8C">
      <w:start w:val="1"/>
      <w:numFmt w:val="bullet"/>
      <w:lvlText w:val="o"/>
      <w:lvlJc w:val="left"/>
      <w:pPr>
        <w:ind w:left="1440" w:hanging="360"/>
      </w:pPr>
      <w:rPr>
        <w:rFonts w:ascii="Courier New" w:hAnsi="Courier New" w:hint="default"/>
      </w:rPr>
    </w:lvl>
    <w:lvl w:ilvl="2" w:tplc="959ADA76">
      <w:start w:val="1"/>
      <w:numFmt w:val="bullet"/>
      <w:lvlText w:val=""/>
      <w:lvlJc w:val="left"/>
      <w:pPr>
        <w:ind w:left="2160" w:hanging="360"/>
      </w:pPr>
      <w:rPr>
        <w:rFonts w:ascii="Wingdings" w:hAnsi="Wingdings" w:hint="default"/>
      </w:rPr>
    </w:lvl>
    <w:lvl w:ilvl="3" w:tplc="6BFC3158">
      <w:start w:val="1"/>
      <w:numFmt w:val="bullet"/>
      <w:lvlText w:val=""/>
      <w:lvlJc w:val="left"/>
      <w:pPr>
        <w:ind w:left="2880" w:hanging="360"/>
      </w:pPr>
      <w:rPr>
        <w:rFonts w:ascii="Symbol" w:hAnsi="Symbol" w:hint="default"/>
      </w:rPr>
    </w:lvl>
    <w:lvl w:ilvl="4" w:tplc="4CEAFAA0">
      <w:start w:val="1"/>
      <w:numFmt w:val="bullet"/>
      <w:lvlText w:val="o"/>
      <w:lvlJc w:val="left"/>
      <w:pPr>
        <w:ind w:left="3600" w:hanging="360"/>
      </w:pPr>
      <w:rPr>
        <w:rFonts w:ascii="Courier New" w:hAnsi="Courier New" w:hint="default"/>
      </w:rPr>
    </w:lvl>
    <w:lvl w:ilvl="5" w:tplc="7E389FF0">
      <w:start w:val="1"/>
      <w:numFmt w:val="bullet"/>
      <w:lvlText w:val=""/>
      <w:lvlJc w:val="left"/>
      <w:pPr>
        <w:ind w:left="4320" w:hanging="360"/>
      </w:pPr>
      <w:rPr>
        <w:rFonts w:ascii="Wingdings" w:hAnsi="Wingdings" w:hint="default"/>
      </w:rPr>
    </w:lvl>
    <w:lvl w:ilvl="6" w:tplc="2CBA653C">
      <w:start w:val="1"/>
      <w:numFmt w:val="bullet"/>
      <w:lvlText w:val=""/>
      <w:lvlJc w:val="left"/>
      <w:pPr>
        <w:ind w:left="5040" w:hanging="360"/>
      </w:pPr>
      <w:rPr>
        <w:rFonts w:ascii="Symbol" w:hAnsi="Symbol" w:hint="default"/>
      </w:rPr>
    </w:lvl>
    <w:lvl w:ilvl="7" w:tplc="36163662">
      <w:start w:val="1"/>
      <w:numFmt w:val="bullet"/>
      <w:lvlText w:val="o"/>
      <w:lvlJc w:val="left"/>
      <w:pPr>
        <w:ind w:left="5760" w:hanging="360"/>
      </w:pPr>
      <w:rPr>
        <w:rFonts w:ascii="Courier New" w:hAnsi="Courier New" w:hint="default"/>
      </w:rPr>
    </w:lvl>
    <w:lvl w:ilvl="8" w:tplc="CC0C7C1C">
      <w:start w:val="1"/>
      <w:numFmt w:val="bullet"/>
      <w:lvlText w:val=""/>
      <w:lvlJc w:val="left"/>
      <w:pPr>
        <w:ind w:left="6480" w:hanging="360"/>
      </w:pPr>
      <w:rPr>
        <w:rFonts w:ascii="Wingdings" w:hAnsi="Wingdings" w:hint="default"/>
      </w:rPr>
    </w:lvl>
  </w:abstractNum>
  <w:abstractNum w:abstractNumId="1" w15:restartNumberingAfterBreak="0">
    <w:nsid w:val="04740595"/>
    <w:multiLevelType w:val="hybridMultilevel"/>
    <w:tmpl w:val="B758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70FC"/>
    <w:multiLevelType w:val="multilevel"/>
    <w:tmpl w:val="891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27221"/>
    <w:multiLevelType w:val="multilevel"/>
    <w:tmpl w:val="364C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B1B96"/>
    <w:multiLevelType w:val="hybridMultilevel"/>
    <w:tmpl w:val="EFD09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631EA"/>
    <w:multiLevelType w:val="hybridMultilevel"/>
    <w:tmpl w:val="3AFA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EA71"/>
    <w:multiLevelType w:val="hybridMultilevel"/>
    <w:tmpl w:val="DEDAFD58"/>
    <w:lvl w:ilvl="0" w:tplc="9FCE1774">
      <w:start w:val="1"/>
      <w:numFmt w:val="decimal"/>
      <w:lvlText w:val="●"/>
      <w:lvlJc w:val="left"/>
      <w:pPr>
        <w:ind w:left="720" w:hanging="360"/>
      </w:pPr>
    </w:lvl>
    <w:lvl w:ilvl="1" w:tplc="3FDC27D6">
      <w:start w:val="1"/>
      <w:numFmt w:val="lowerLetter"/>
      <w:lvlText w:val="%2."/>
      <w:lvlJc w:val="left"/>
      <w:pPr>
        <w:ind w:left="1440" w:hanging="360"/>
      </w:pPr>
    </w:lvl>
    <w:lvl w:ilvl="2" w:tplc="A3D486DA">
      <w:start w:val="1"/>
      <w:numFmt w:val="lowerRoman"/>
      <w:lvlText w:val="%3."/>
      <w:lvlJc w:val="right"/>
      <w:pPr>
        <w:ind w:left="2160" w:hanging="180"/>
      </w:pPr>
    </w:lvl>
    <w:lvl w:ilvl="3" w:tplc="CFD0F5CE">
      <w:start w:val="1"/>
      <w:numFmt w:val="decimal"/>
      <w:lvlText w:val="%4."/>
      <w:lvlJc w:val="left"/>
      <w:pPr>
        <w:ind w:left="2880" w:hanging="360"/>
      </w:pPr>
    </w:lvl>
    <w:lvl w:ilvl="4" w:tplc="6534EFA8">
      <w:start w:val="1"/>
      <w:numFmt w:val="lowerLetter"/>
      <w:lvlText w:val="%5."/>
      <w:lvlJc w:val="left"/>
      <w:pPr>
        <w:ind w:left="3600" w:hanging="360"/>
      </w:pPr>
    </w:lvl>
    <w:lvl w:ilvl="5" w:tplc="C818ED98">
      <w:start w:val="1"/>
      <w:numFmt w:val="lowerRoman"/>
      <w:lvlText w:val="%6."/>
      <w:lvlJc w:val="right"/>
      <w:pPr>
        <w:ind w:left="4320" w:hanging="180"/>
      </w:pPr>
    </w:lvl>
    <w:lvl w:ilvl="6" w:tplc="79BEF62A">
      <w:start w:val="1"/>
      <w:numFmt w:val="decimal"/>
      <w:lvlText w:val="%7."/>
      <w:lvlJc w:val="left"/>
      <w:pPr>
        <w:ind w:left="5040" w:hanging="360"/>
      </w:pPr>
    </w:lvl>
    <w:lvl w:ilvl="7" w:tplc="48F4401C">
      <w:start w:val="1"/>
      <w:numFmt w:val="lowerLetter"/>
      <w:lvlText w:val="%8."/>
      <w:lvlJc w:val="left"/>
      <w:pPr>
        <w:ind w:left="5760" w:hanging="360"/>
      </w:pPr>
    </w:lvl>
    <w:lvl w:ilvl="8" w:tplc="C386A8B0">
      <w:start w:val="1"/>
      <w:numFmt w:val="lowerRoman"/>
      <w:lvlText w:val="%9."/>
      <w:lvlJc w:val="right"/>
      <w:pPr>
        <w:ind w:left="6480" w:hanging="180"/>
      </w:pPr>
    </w:lvl>
  </w:abstractNum>
  <w:abstractNum w:abstractNumId="7" w15:restartNumberingAfterBreak="0">
    <w:nsid w:val="18D3741E"/>
    <w:multiLevelType w:val="hybridMultilevel"/>
    <w:tmpl w:val="62BC42DC"/>
    <w:lvl w:ilvl="0" w:tplc="5C4C60A0">
      <w:start w:val="1"/>
      <w:numFmt w:val="bullet"/>
      <w:lvlText w:val=""/>
      <w:lvlJc w:val="left"/>
      <w:pPr>
        <w:ind w:left="720" w:hanging="360"/>
      </w:pPr>
      <w:rPr>
        <w:rFonts w:ascii="Symbol" w:hAnsi="Symbol" w:hint="default"/>
      </w:rPr>
    </w:lvl>
    <w:lvl w:ilvl="1" w:tplc="61649FB8">
      <w:start w:val="1"/>
      <w:numFmt w:val="bullet"/>
      <w:lvlText w:val="o"/>
      <w:lvlJc w:val="left"/>
      <w:pPr>
        <w:ind w:left="1440" w:hanging="360"/>
      </w:pPr>
      <w:rPr>
        <w:rFonts w:ascii="Courier New" w:hAnsi="Courier New" w:hint="default"/>
      </w:rPr>
    </w:lvl>
    <w:lvl w:ilvl="2" w:tplc="DB6EB01E">
      <w:start w:val="1"/>
      <w:numFmt w:val="bullet"/>
      <w:lvlText w:val=""/>
      <w:lvlJc w:val="left"/>
      <w:pPr>
        <w:ind w:left="2160" w:hanging="360"/>
      </w:pPr>
      <w:rPr>
        <w:rFonts w:ascii="Wingdings" w:hAnsi="Wingdings" w:hint="default"/>
      </w:rPr>
    </w:lvl>
    <w:lvl w:ilvl="3" w:tplc="1540ACD6">
      <w:start w:val="1"/>
      <w:numFmt w:val="bullet"/>
      <w:lvlText w:val=""/>
      <w:lvlJc w:val="left"/>
      <w:pPr>
        <w:ind w:left="2880" w:hanging="360"/>
      </w:pPr>
      <w:rPr>
        <w:rFonts w:ascii="Symbol" w:hAnsi="Symbol" w:hint="default"/>
      </w:rPr>
    </w:lvl>
    <w:lvl w:ilvl="4" w:tplc="2BE8CA32">
      <w:start w:val="1"/>
      <w:numFmt w:val="bullet"/>
      <w:lvlText w:val="o"/>
      <w:lvlJc w:val="left"/>
      <w:pPr>
        <w:ind w:left="3600" w:hanging="360"/>
      </w:pPr>
      <w:rPr>
        <w:rFonts w:ascii="Courier New" w:hAnsi="Courier New" w:hint="default"/>
      </w:rPr>
    </w:lvl>
    <w:lvl w:ilvl="5" w:tplc="76B45E04">
      <w:start w:val="1"/>
      <w:numFmt w:val="bullet"/>
      <w:lvlText w:val=""/>
      <w:lvlJc w:val="left"/>
      <w:pPr>
        <w:ind w:left="4320" w:hanging="360"/>
      </w:pPr>
      <w:rPr>
        <w:rFonts w:ascii="Wingdings" w:hAnsi="Wingdings" w:hint="default"/>
      </w:rPr>
    </w:lvl>
    <w:lvl w:ilvl="6" w:tplc="37EE0E44">
      <w:start w:val="1"/>
      <w:numFmt w:val="bullet"/>
      <w:lvlText w:val=""/>
      <w:lvlJc w:val="left"/>
      <w:pPr>
        <w:ind w:left="5040" w:hanging="360"/>
      </w:pPr>
      <w:rPr>
        <w:rFonts w:ascii="Symbol" w:hAnsi="Symbol" w:hint="default"/>
      </w:rPr>
    </w:lvl>
    <w:lvl w:ilvl="7" w:tplc="C3122EB0">
      <w:start w:val="1"/>
      <w:numFmt w:val="bullet"/>
      <w:lvlText w:val="o"/>
      <w:lvlJc w:val="left"/>
      <w:pPr>
        <w:ind w:left="5760" w:hanging="360"/>
      </w:pPr>
      <w:rPr>
        <w:rFonts w:ascii="Courier New" w:hAnsi="Courier New" w:hint="default"/>
      </w:rPr>
    </w:lvl>
    <w:lvl w:ilvl="8" w:tplc="8690BB72">
      <w:start w:val="1"/>
      <w:numFmt w:val="bullet"/>
      <w:lvlText w:val=""/>
      <w:lvlJc w:val="left"/>
      <w:pPr>
        <w:ind w:left="6480" w:hanging="360"/>
      </w:pPr>
      <w:rPr>
        <w:rFonts w:ascii="Wingdings" w:hAnsi="Wingdings" w:hint="default"/>
      </w:rPr>
    </w:lvl>
  </w:abstractNum>
  <w:abstractNum w:abstractNumId="8" w15:restartNumberingAfterBreak="0">
    <w:nsid w:val="192436EF"/>
    <w:multiLevelType w:val="hybridMultilevel"/>
    <w:tmpl w:val="43E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162F4"/>
    <w:multiLevelType w:val="hybridMultilevel"/>
    <w:tmpl w:val="0124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F680F"/>
    <w:multiLevelType w:val="hybridMultilevel"/>
    <w:tmpl w:val="5E6CCC5E"/>
    <w:lvl w:ilvl="0" w:tplc="C64CF5F4">
      <w:start w:val="1"/>
      <w:numFmt w:val="bullet"/>
      <w:lvlText w:val="·"/>
      <w:lvlJc w:val="left"/>
      <w:pPr>
        <w:ind w:left="720" w:hanging="360"/>
      </w:pPr>
      <w:rPr>
        <w:rFonts w:ascii="Symbol" w:hAnsi="Symbol" w:hint="default"/>
      </w:rPr>
    </w:lvl>
    <w:lvl w:ilvl="1" w:tplc="55C264E4">
      <w:start w:val="1"/>
      <w:numFmt w:val="bullet"/>
      <w:lvlText w:val="o"/>
      <w:lvlJc w:val="left"/>
      <w:pPr>
        <w:ind w:left="1440" w:hanging="360"/>
      </w:pPr>
      <w:rPr>
        <w:rFonts w:ascii="Courier New" w:hAnsi="Courier New" w:hint="default"/>
      </w:rPr>
    </w:lvl>
    <w:lvl w:ilvl="2" w:tplc="0C14AFBC">
      <w:start w:val="1"/>
      <w:numFmt w:val="bullet"/>
      <w:lvlText w:val=""/>
      <w:lvlJc w:val="left"/>
      <w:pPr>
        <w:ind w:left="2160" w:hanging="360"/>
      </w:pPr>
      <w:rPr>
        <w:rFonts w:ascii="Wingdings" w:hAnsi="Wingdings" w:hint="default"/>
      </w:rPr>
    </w:lvl>
    <w:lvl w:ilvl="3" w:tplc="6E5E9E22">
      <w:start w:val="1"/>
      <w:numFmt w:val="bullet"/>
      <w:lvlText w:val=""/>
      <w:lvlJc w:val="left"/>
      <w:pPr>
        <w:ind w:left="2880" w:hanging="360"/>
      </w:pPr>
      <w:rPr>
        <w:rFonts w:ascii="Symbol" w:hAnsi="Symbol" w:hint="default"/>
      </w:rPr>
    </w:lvl>
    <w:lvl w:ilvl="4" w:tplc="099023EC">
      <w:start w:val="1"/>
      <w:numFmt w:val="bullet"/>
      <w:lvlText w:val="o"/>
      <w:lvlJc w:val="left"/>
      <w:pPr>
        <w:ind w:left="3600" w:hanging="360"/>
      </w:pPr>
      <w:rPr>
        <w:rFonts w:ascii="Courier New" w:hAnsi="Courier New" w:hint="default"/>
      </w:rPr>
    </w:lvl>
    <w:lvl w:ilvl="5" w:tplc="86F03CF4">
      <w:start w:val="1"/>
      <w:numFmt w:val="bullet"/>
      <w:lvlText w:val=""/>
      <w:lvlJc w:val="left"/>
      <w:pPr>
        <w:ind w:left="4320" w:hanging="360"/>
      </w:pPr>
      <w:rPr>
        <w:rFonts w:ascii="Wingdings" w:hAnsi="Wingdings" w:hint="default"/>
      </w:rPr>
    </w:lvl>
    <w:lvl w:ilvl="6" w:tplc="C91E17C2">
      <w:start w:val="1"/>
      <w:numFmt w:val="bullet"/>
      <w:lvlText w:val=""/>
      <w:lvlJc w:val="left"/>
      <w:pPr>
        <w:ind w:left="5040" w:hanging="360"/>
      </w:pPr>
      <w:rPr>
        <w:rFonts w:ascii="Symbol" w:hAnsi="Symbol" w:hint="default"/>
      </w:rPr>
    </w:lvl>
    <w:lvl w:ilvl="7" w:tplc="D960B95E">
      <w:start w:val="1"/>
      <w:numFmt w:val="bullet"/>
      <w:lvlText w:val="o"/>
      <w:lvlJc w:val="left"/>
      <w:pPr>
        <w:ind w:left="5760" w:hanging="360"/>
      </w:pPr>
      <w:rPr>
        <w:rFonts w:ascii="Courier New" w:hAnsi="Courier New" w:hint="default"/>
      </w:rPr>
    </w:lvl>
    <w:lvl w:ilvl="8" w:tplc="FB14B270">
      <w:start w:val="1"/>
      <w:numFmt w:val="bullet"/>
      <w:lvlText w:val=""/>
      <w:lvlJc w:val="left"/>
      <w:pPr>
        <w:ind w:left="6480" w:hanging="360"/>
      </w:pPr>
      <w:rPr>
        <w:rFonts w:ascii="Wingdings" w:hAnsi="Wingdings" w:hint="default"/>
      </w:rPr>
    </w:lvl>
  </w:abstractNum>
  <w:abstractNum w:abstractNumId="11" w15:restartNumberingAfterBreak="0">
    <w:nsid w:val="1FBB02EA"/>
    <w:multiLevelType w:val="hybridMultilevel"/>
    <w:tmpl w:val="AFB69022"/>
    <w:lvl w:ilvl="0" w:tplc="0C4045AC">
      <w:start w:val="1"/>
      <w:numFmt w:val="bullet"/>
      <w:lvlText w:val=""/>
      <w:lvlJc w:val="left"/>
      <w:pPr>
        <w:ind w:left="720" w:hanging="360"/>
      </w:pPr>
      <w:rPr>
        <w:rFonts w:ascii="Symbol" w:hAnsi="Symbol" w:hint="default"/>
      </w:rPr>
    </w:lvl>
    <w:lvl w:ilvl="1" w:tplc="4DD6921E">
      <w:start w:val="1"/>
      <w:numFmt w:val="bullet"/>
      <w:lvlText w:val="o"/>
      <w:lvlJc w:val="left"/>
      <w:pPr>
        <w:ind w:left="1440" w:hanging="360"/>
      </w:pPr>
      <w:rPr>
        <w:rFonts w:ascii="Courier New" w:hAnsi="Courier New" w:hint="default"/>
      </w:rPr>
    </w:lvl>
    <w:lvl w:ilvl="2" w:tplc="07CEDEE6">
      <w:start w:val="1"/>
      <w:numFmt w:val="bullet"/>
      <w:lvlText w:val=""/>
      <w:lvlJc w:val="left"/>
      <w:pPr>
        <w:ind w:left="2160" w:hanging="360"/>
      </w:pPr>
      <w:rPr>
        <w:rFonts w:ascii="Wingdings" w:hAnsi="Wingdings" w:hint="default"/>
      </w:rPr>
    </w:lvl>
    <w:lvl w:ilvl="3" w:tplc="AB94CCCC">
      <w:start w:val="1"/>
      <w:numFmt w:val="bullet"/>
      <w:lvlText w:val=""/>
      <w:lvlJc w:val="left"/>
      <w:pPr>
        <w:ind w:left="2880" w:hanging="360"/>
      </w:pPr>
      <w:rPr>
        <w:rFonts w:ascii="Symbol" w:hAnsi="Symbol" w:hint="default"/>
      </w:rPr>
    </w:lvl>
    <w:lvl w:ilvl="4" w:tplc="25522E9A">
      <w:start w:val="1"/>
      <w:numFmt w:val="bullet"/>
      <w:lvlText w:val="o"/>
      <w:lvlJc w:val="left"/>
      <w:pPr>
        <w:ind w:left="3600" w:hanging="360"/>
      </w:pPr>
      <w:rPr>
        <w:rFonts w:ascii="Courier New" w:hAnsi="Courier New" w:hint="default"/>
      </w:rPr>
    </w:lvl>
    <w:lvl w:ilvl="5" w:tplc="58A04D4C">
      <w:start w:val="1"/>
      <w:numFmt w:val="bullet"/>
      <w:lvlText w:val=""/>
      <w:lvlJc w:val="left"/>
      <w:pPr>
        <w:ind w:left="4320" w:hanging="360"/>
      </w:pPr>
      <w:rPr>
        <w:rFonts w:ascii="Wingdings" w:hAnsi="Wingdings" w:hint="default"/>
      </w:rPr>
    </w:lvl>
    <w:lvl w:ilvl="6" w:tplc="BE5C54C8">
      <w:start w:val="1"/>
      <w:numFmt w:val="bullet"/>
      <w:lvlText w:val=""/>
      <w:lvlJc w:val="left"/>
      <w:pPr>
        <w:ind w:left="5040" w:hanging="360"/>
      </w:pPr>
      <w:rPr>
        <w:rFonts w:ascii="Symbol" w:hAnsi="Symbol" w:hint="default"/>
      </w:rPr>
    </w:lvl>
    <w:lvl w:ilvl="7" w:tplc="DE68DDEC">
      <w:start w:val="1"/>
      <w:numFmt w:val="bullet"/>
      <w:lvlText w:val="o"/>
      <w:lvlJc w:val="left"/>
      <w:pPr>
        <w:ind w:left="5760" w:hanging="360"/>
      </w:pPr>
      <w:rPr>
        <w:rFonts w:ascii="Courier New" w:hAnsi="Courier New" w:hint="default"/>
      </w:rPr>
    </w:lvl>
    <w:lvl w:ilvl="8" w:tplc="5D12E682">
      <w:start w:val="1"/>
      <w:numFmt w:val="bullet"/>
      <w:lvlText w:val=""/>
      <w:lvlJc w:val="left"/>
      <w:pPr>
        <w:ind w:left="6480" w:hanging="360"/>
      </w:pPr>
      <w:rPr>
        <w:rFonts w:ascii="Wingdings" w:hAnsi="Wingdings" w:hint="default"/>
      </w:rPr>
    </w:lvl>
  </w:abstractNum>
  <w:abstractNum w:abstractNumId="12" w15:restartNumberingAfterBreak="0">
    <w:nsid w:val="20AA54E4"/>
    <w:multiLevelType w:val="multilevel"/>
    <w:tmpl w:val="04A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62440"/>
    <w:multiLevelType w:val="hybridMultilevel"/>
    <w:tmpl w:val="1D48A394"/>
    <w:lvl w:ilvl="0" w:tplc="E2E6437E">
      <w:start w:val="1"/>
      <w:numFmt w:val="decimal"/>
      <w:lvlText w:val="●"/>
      <w:lvlJc w:val="left"/>
      <w:pPr>
        <w:ind w:left="720" w:hanging="360"/>
      </w:pPr>
    </w:lvl>
    <w:lvl w:ilvl="1" w:tplc="83FE0E30">
      <w:start w:val="1"/>
      <w:numFmt w:val="lowerLetter"/>
      <w:lvlText w:val="%2."/>
      <w:lvlJc w:val="left"/>
      <w:pPr>
        <w:ind w:left="1440" w:hanging="360"/>
      </w:pPr>
    </w:lvl>
    <w:lvl w:ilvl="2" w:tplc="C2887E36">
      <w:start w:val="1"/>
      <w:numFmt w:val="lowerRoman"/>
      <w:lvlText w:val="%3."/>
      <w:lvlJc w:val="right"/>
      <w:pPr>
        <w:ind w:left="2160" w:hanging="180"/>
      </w:pPr>
    </w:lvl>
    <w:lvl w:ilvl="3" w:tplc="7F567B1A">
      <w:start w:val="1"/>
      <w:numFmt w:val="decimal"/>
      <w:lvlText w:val="%4."/>
      <w:lvlJc w:val="left"/>
      <w:pPr>
        <w:ind w:left="2880" w:hanging="360"/>
      </w:pPr>
    </w:lvl>
    <w:lvl w:ilvl="4" w:tplc="0CF42864">
      <w:start w:val="1"/>
      <w:numFmt w:val="lowerLetter"/>
      <w:lvlText w:val="%5."/>
      <w:lvlJc w:val="left"/>
      <w:pPr>
        <w:ind w:left="3600" w:hanging="360"/>
      </w:pPr>
    </w:lvl>
    <w:lvl w:ilvl="5" w:tplc="E2BE3750">
      <w:start w:val="1"/>
      <w:numFmt w:val="lowerRoman"/>
      <w:lvlText w:val="%6."/>
      <w:lvlJc w:val="right"/>
      <w:pPr>
        <w:ind w:left="4320" w:hanging="180"/>
      </w:pPr>
    </w:lvl>
    <w:lvl w:ilvl="6" w:tplc="679095F8">
      <w:start w:val="1"/>
      <w:numFmt w:val="decimal"/>
      <w:lvlText w:val="%7."/>
      <w:lvlJc w:val="left"/>
      <w:pPr>
        <w:ind w:left="5040" w:hanging="360"/>
      </w:pPr>
    </w:lvl>
    <w:lvl w:ilvl="7" w:tplc="D1FC4DC6">
      <w:start w:val="1"/>
      <w:numFmt w:val="lowerLetter"/>
      <w:lvlText w:val="%8."/>
      <w:lvlJc w:val="left"/>
      <w:pPr>
        <w:ind w:left="5760" w:hanging="360"/>
      </w:pPr>
    </w:lvl>
    <w:lvl w:ilvl="8" w:tplc="29B2F442">
      <w:start w:val="1"/>
      <w:numFmt w:val="lowerRoman"/>
      <w:lvlText w:val="%9."/>
      <w:lvlJc w:val="right"/>
      <w:pPr>
        <w:ind w:left="6480" w:hanging="180"/>
      </w:pPr>
    </w:lvl>
  </w:abstractNum>
  <w:abstractNum w:abstractNumId="14" w15:restartNumberingAfterBreak="0">
    <w:nsid w:val="2957367B"/>
    <w:multiLevelType w:val="multilevel"/>
    <w:tmpl w:val="793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E745F"/>
    <w:multiLevelType w:val="hybridMultilevel"/>
    <w:tmpl w:val="5960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3DF07"/>
    <w:multiLevelType w:val="hybridMultilevel"/>
    <w:tmpl w:val="978EA5F2"/>
    <w:lvl w:ilvl="0" w:tplc="D28827D2">
      <w:start w:val="1"/>
      <w:numFmt w:val="bullet"/>
      <w:lvlText w:val=""/>
      <w:lvlJc w:val="left"/>
      <w:pPr>
        <w:ind w:left="360" w:hanging="360"/>
      </w:pPr>
      <w:rPr>
        <w:rFonts w:ascii="Symbol" w:hAnsi="Symbol" w:hint="default"/>
      </w:rPr>
    </w:lvl>
    <w:lvl w:ilvl="1" w:tplc="EA2052A0">
      <w:start w:val="1"/>
      <w:numFmt w:val="bullet"/>
      <w:lvlText w:val="o"/>
      <w:lvlJc w:val="left"/>
      <w:pPr>
        <w:ind w:left="1080" w:hanging="360"/>
      </w:pPr>
      <w:rPr>
        <w:rFonts w:ascii="Courier New" w:hAnsi="Courier New" w:hint="default"/>
      </w:rPr>
    </w:lvl>
    <w:lvl w:ilvl="2" w:tplc="50FE700A">
      <w:start w:val="1"/>
      <w:numFmt w:val="bullet"/>
      <w:lvlText w:val=""/>
      <w:lvlJc w:val="left"/>
      <w:pPr>
        <w:ind w:left="1800" w:hanging="360"/>
      </w:pPr>
      <w:rPr>
        <w:rFonts w:ascii="Wingdings" w:hAnsi="Wingdings" w:hint="default"/>
      </w:rPr>
    </w:lvl>
    <w:lvl w:ilvl="3" w:tplc="BC884E30">
      <w:start w:val="1"/>
      <w:numFmt w:val="bullet"/>
      <w:lvlText w:val=""/>
      <w:lvlJc w:val="left"/>
      <w:pPr>
        <w:ind w:left="2520" w:hanging="360"/>
      </w:pPr>
      <w:rPr>
        <w:rFonts w:ascii="Symbol" w:hAnsi="Symbol" w:hint="default"/>
      </w:rPr>
    </w:lvl>
    <w:lvl w:ilvl="4" w:tplc="16260E72">
      <w:start w:val="1"/>
      <w:numFmt w:val="bullet"/>
      <w:lvlText w:val="o"/>
      <w:lvlJc w:val="left"/>
      <w:pPr>
        <w:ind w:left="3240" w:hanging="360"/>
      </w:pPr>
      <w:rPr>
        <w:rFonts w:ascii="Courier New" w:hAnsi="Courier New" w:hint="default"/>
      </w:rPr>
    </w:lvl>
    <w:lvl w:ilvl="5" w:tplc="AB509648">
      <w:start w:val="1"/>
      <w:numFmt w:val="bullet"/>
      <w:lvlText w:val=""/>
      <w:lvlJc w:val="left"/>
      <w:pPr>
        <w:ind w:left="3960" w:hanging="360"/>
      </w:pPr>
      <w:rPr>
        <w:rFonts w:ascii="Wingdings" w:hAnsi="Wingdings" w:hint="default"/>
      </w:rPr>
    </w:lvl>
    <w:lvl w:ilvl="6" w:tplc="F75C4568">
      <w:start w:val="1"/>
      <w:numFmt w:val="bullet"/>
      <w:lvlText w:val=""/>
      <w:lvlJc w:val="left"/>
      <w:pPr>
        <w:ind w:left="4680" w:hanging="360"/>
      </w:pPr>
      <w:rPr>
        <w:rFonts w:ascii="Symbol" w:hAnsi="Symbol" w:hint="default"/>
      </w:rPr>
    </w:lvl>
    <w:lvl w:ilvl="7" w:tplc="1CF42E74">
      <w:start w:val="1"/>
      <w:numFmt w:val="bullet"/>
      <w:lvlText w:val="o"/>
      <w:lvlJc w:val="left"/>
      <w:pPr>
        <w:ind w:left="5400" w:hanging="360"/>
      </w:pPr>
      <w:rPr>
        <w:rFonts w:ascii="Courier New" w:hAnsi="Courier New" w:hint="default"/>
      </w:rPr>
    </w:lvl>
    <w:lvl w:ilvl="8" w:tplc="91E6C8A2">
      <w:start w:val="1"/>
      <w:numFmt w:val="bullet"/>
      <w:lvlText w:val=""/>
      <w:lvlJc w:val="left"/>
      <w:pPr>
        <w:ind w:left="6120" w:hanging="360"/>
      </w:pPr>
      <w:rPr>
        <w:rFonts w:ascii="Wingdings" w:hAnsi="Wingdings" w:hint="default"/>
      </w:rPr>
    </w:lvl>
  </w:abstractNum>
  <w:abstractNum w:abstractNumId="17" w15:restartNumberingAfterBreak="0">
    <w:nsid w:val="31246473"/>
    <w:multiLevelType w:val="multilevel"/>
    <w:tmpl w:val="B56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5304D"/>
    <w:multiLevelType w:val="hybridMultilevel"/>
    <w:tmpl w:val="0ED8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5C553"/>
    <w:multiLevelType w:val="hybridMultilevel"/>
    <w:tmpl w:val="6E18FB28"/>
    <w:lvl w:ilvl="0" w:tplc="D040D9C6">
      <w:start w:val="1"/>
      <w:numFmt w:val="decimal"/>
      <w:lvlText w:val="●"/>
      <w:lvlJc w:val="left"/>
      <w:pPr>
        <w:ind w:left="720" w:hanging="360"/>
      </w:pPr>
    </w:lvl>
    <w:lvl w:ilvl="1" w:tplc="379A933A">
      <w:start w:val="1"/>
      <w:numFmt w:val="lowerLetter"/>
      <w:lvlText w:val="%2."/>
      <w:lvlJc w:val="left"/>
      <w:pPr>
        <w:ind w:left="1440" w:hanging="360"/>
      </w:pPr>
    </w:lvl>
    <w:lvl w:ilvl="2" w:tplc="AFF6102C">
      <w:start w:val="1"/>
      <w:numFmt w:val="lowerRoman"/>
      <w:lvlText w:val="%3."/>
      <w:lvlJc w:val="right"/>
      <w:pPr>
        <w:ind w:left="2160" w:hanging="180"/>
      </w:pPr>
    </w:lvl>
    <w:lvl w:ilvl="3" w:tplc="CA5013D8">
      <w:start w:val="1"/>
      <w:numFmt w:val="decimal"/>
      <w:lvlText w:val="%4."/>
      <w:lvlJc w:val="left"/>
      <w:pPr>
        <w:ind w:left="2880" w:hanging="360"/>
      </w:pPr>
    </w:lvl>
    <w:lvl w:ilvl="4" w:tplc="90F2F96A">
      <w:start w:val="1"/>
      <w:numFmt w:val="lowerLetter"/>
      <w:lvlText w:val="%5."/>
      <w:lvlJc w:val="left"/>
      <w:pPr>
        <w:ind w:left="3600" w:hanging="360"/>
      </w:pPr>
    </w:lvl>
    <w:lvl w:ilvl="5" w:tplc="F50A4A38">
      <w:start w:val="1"/>
      <w:numFmt w:val="lowerRoman"/>
      <w:lvlText w:val="%6."/>
      <w:lvlJc w:val="right"/>
      <w:pPr>
        <w:ind w:left="4320" w:hanging="180"/>
      </w:pPr>
    </w:lvl>
    <w:lvl w:ilvl="6" w:tplc="B388EDDA">
      <w:start w:val="1"/>
      <w:numFmt w:val="decimal"/>
      <w:lvlText w:val="%7."/>
      <w:lvlJc w:val="left"/>
      <w:pPr>
        <w:ind w:left="5040" w:hanging="360"/>
      </w:pPr>
    </w:lvl>
    <w:lvl w:ilvl="7" w:tplc="60B46D84">
      <w:start w:val="1"/>
      <w:numFmt w:val="lowerLetter"/>
      <w:lvlText w:val="%8."/>
      <w:lvlJc w:val="left"/>
      <w:pPr>
        <w:ind w:left="5760" w:hanging="360"/>
      </w:pPr>
    </w:lvl>
    <w:lvl w:ilvl="8" w:tplc="0290B1BA">
      <w:start w:val="1"/>
      <w:numFmt w:val="lowerRoman"/>
      <w:lvlText w:val="%9."/>
      <w:lvlJc w:val="right"/>
      <w:pPr>
        <w:ind w:left="6480" w:hanging="180"/>
      </w:pPr>
    </w:lvl>
  </w:abstractNum>
  <w:abstractNum w:abstractNumId="20" w15:restartNumberingAfterBreak="0">
    <w:nsid w:val="3DF76677"/>
    <w:multiLevelType w:val="multilevel"/>
    <w:tmpl w:val="851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A5349"/>
    <w:multiLevelType w:val="hybridMultilevel"/>
    <w:tmpl w:val="23B6787C"/>
    <w:lvl w:ilvl="0" w:tplc="96BEA252">
      <w:start w:val="1"/>
      <w:numFmt w:val="bullet"/>
      <w:lvlText w:val=""/>
      <w:lvlJc w:val="left"/>
      <w:pPr>
        <w:ind w:left="720" w:hanging="360"/>
      </w:pPr>
      <w:rPr>
        <w:rFonts w:ascii="Symbol" w:hAnsi="Symbol" w:hint="default"/>
      </w:rPr>
    </w:lvl>
    <w:lvl w:ilvl="1" w:tplc="9D4604BE">
      <w:start w:val="1"/>
      <w:numFmt w:val="bullet"/>
      <w:lvlText w:val="o"/>
      <w:lvlJc w:val="left"/>
      <w:pPr>
        <w:ind w:left="1440" w:hanging="360"/>
      </w:pPr>
      <w:rPr>
        <w:rFonts w:ascii="Courier New" w:hAnsi="Courier New" w:hint="default"/>
      </w:rPr>
    </w:lvl>
    <w:lvl w:ilvl="2" w:tplc="421A5240">
      <w:start w:val="1"/>
      <w:numFmt w:val="bullet"/>
      <w:lvlText w:val=""/>
      <w:lvlJc w:val="left"/>
      <w:pPr>
        <w:ind w:left="2160" w:hanging="360"/>
      </w:pPr>
      <w:rPr>
        <w:rFonts w:ascii="Wingdings" w:hAnsi="Wingdings" w:hint="default"/>
      </w:rPr>
    </w:lvl>
    <w:lvl w:ilvl="3" w:tplc="C19CEEB8">
      <w:start w:val="1"/>
      <w:numFmt w:val="bullet"/>
      <w:lvlText w:val=""/>
      <w:lvlJc w:val="left"/>
      <w:pPr>
        <w:ind w:left="2880" w:hanging="360"/>
      </w:pPr>
      <w:rPr>
        <w:rFonts w:ascii="Symbol" w:hAnsi="Symbol" w:hint="default"/>
      </w:rPr>
    </w:lvl>
    <w:lvl w:ilvl="4" w:tplc="BBD8D39E">
      <w:start w:val="1"/>
      <w:numFmt w:val="bullet"/>
      <w:lvlText w:val="o"/>
      <w:lvlJc w:val="left"/>
      <w:pPr>
        <w:ind w:left="3600" w:hanging="360"/>
      </w:pPr>
      <w:rPr>
        <w:rFonts w:ascii="Courier New" w:hAnsi="Courier New" w:hint="default"/>
      </w:rPr>
    </w:lvl>
    <w:lvl w:ilvl="5" w:tplc="F02A1364">
      <w:start w:val="1"/>
      <w:numFmt w:val="bullet"/>
      <w:lvlText w:val=""/>
      <w:lvlJc w:val="left"/>
      <w:pPr>
        <w:ind w:left="4320" w:hanging="360"/>
      </w:pPr>
      <w:rPr>
        <w:rFonts w:ascii="Wingdings" w:hAnsi="Wingdings" w:hint="default"/>
      </w:rPr>
    </w:lvl>
    <w:lvl w:ilvl="6" w:tplc="255CAE50">
      <w:start w:val="1"/>
      <w:numFmt w:val="bullet"/>
      <w:lvlText w:val=""/>
      <w:lvlJc w:val="left"/>
      <w:pPr>
        <w:ind w:left="5040" w:hanging="360"/>
      </w:pPr>
      <w:rPr>
        <w:rFonts w:ascii="Symbol" w:hAnsi="Symbol" w:hint="default"/>
      </w:rPr>
    </w:lvl>
    <w:lvl w:ilvl="7" w:tplc="D2DE482A">
      <w:start w:val="1"/>
      <w:numFmt w:val="bullet"/>
      <w:lvlText w:val="o"/>
      <w:lvlJc w:val="left"/>
      <w:pPr>
        <w:ind w:left="5760" w:hanging="360"/>
      </w:pPr>
      <w:rPr>
        <w:rFonts w:ascii="Courier New" w:hAnsi="Courier New" w:hint="default"/>
      </w:rPr>
    </w:lvl>
    <w:lvl w:ilvl="8" w:tplc="CB1C74DC">
      <w:start w:val="1"/>
      <w:numFmt w:val="bullet"/>
      <w:lvlText w:val=""/>
      <w:lvlJc w:val="left"/>
      <w:pPr>
        <w:ind w:left="6480" w:hanging="360"/>
      </w:pPr>
      <w:rPr>
        <w:rFonts w:ascii="Wingdings" w:hAnsi="Wingdings" w:hint="default"/>
      </w:rPr>
    </w:lvl>
  </w:abstractNum>
  <w:abstractNum w:abstractNumId="22" w15:restartNumberingAfterBreak="0">
    <w:nsid w:val="4409CE59"/>
    <w:multiLevelType w:val="multilevel"/>
    <w:tmpl w:val="6EA63DD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3" w15:restartNumberingAfterBreak="0">
    <w:nsid w:val="449C677A"/>
    <w:multiLevelType w:val="hybridMultilevel"/>
    <w:tmpl w:val="1D3C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43C15"/>
    <w:multiLevelType w:val="hybridMultilevel"/>
    <w:tmpl w:val="94A88398"/>
    <w:lvl w:ilvl="0" w:tplc="C714C896">
      <w:start w:val="1"/>
      <w:numFmt w:val="bullet"/>
      <w:lvlText w:val="·"/>
      <w:lvlJc w:val="left"/>
      <w:pPr>
        <w:ind w:left="720" w:hanging="360"/>
      </w:pPr>
      <w:rPr>
        <w:rFonts w:ascii="Symbol" w:hAnsi="Symbol" w:hint="default"/>
      </w:rPr>
    </w:lvl>
    <w:lvl w:ilvl="1" w:tplc="A1362AE2">
      <w:start w:val="1"/>
      <w:numFmt w:val="bullet"/>
      <w:lvlText w:val="o"/>
      <w:lvlJc w:val="left"/>
      <w:pPr>
        <w:ind w:left="1440" w:hanging="360"/>
      </w:pPr>
      <w:rPr>
        <w:rFonts w:ascii="Courier New" w:hAnsi="Courier New" w:hint="default"/>
      </w:rPr>
    </w:lvl>
    <w:lvl w:ilvl="2" w:tplc="9558D6EE">
      <w:start w:val="1"/>
      <w:numFmt w:val="bullet"/>
      <w:lvlText w:val=""/>
      <w:lvlJc w:val="left"/>
      <w:pPr>
        <w:ind w:left="2160" w:hanging="360"/>
      </w:pPr>
      <w:rPr>
        <w:rFonts w:ascii="Wingdings" w:hAnsi="Wingdings" w:hint="default"/>
      </w:rPr>
    </w:lvl>
    <w:lvl w:ilvl="3" w:tplc="172C5AFE">
      <w:start w:val="1"/>
      <w:numFmt w:val="bullet"/>
      <w:lvlText w:val=""/>
      <w:lvlJc w:val="left"/>
      <w:pPr>
        <w:ind w:left="2880" w:hanging="360"/>
      </w:pPr>
      <w:rPr>
        <w:rFonts w:ascii="Symbol" w:hAnsi="Symbol" w:hint="default"/>
      </w:rPr>
    </w:lvl>
    <w:lvl w:ilvl="4" w:tplc="24786934">
      <w:start w:val="1"/>
      <w:numFmt w:val="bullet"/>
      <w:lvlText w:val="o"/>
      <w:lvlJc w:val="left"/>
      <w:pPr>
        <w:ind w:left="3600" w:hanging="360"/>
      </w:pPr>
      <w:rPr>
        <w:rFonts w:ascii="Courier New" w:hAnsi="Courier New" w:hint="default"/>
      </w:rPr>
    </w:lvl>
    <w:lvl w:ilvl="5" w:tplc="46545FF4">
      <w:start w:val="1"/>
      <w:numFmt w:val="bullet"/>
      <w:lvlText w:val=""/>
      <w:lvlJc w:val="left"/>
      <w:pPr>
        <w:ind w:left="4320" w:hanging="360"/>
      </w:pPr>
      <w:rPr>
        <w:rFonts w:ascii="Wingdings" w:hAnsi="Wingdings" w:hint="default"/>
      </w:rPr>
    </w:lvl>
    <w:lvl w:ilvl="6" w:tplc="83886A70">
      <w:start w:val="1"/>
      <w:numFmt w:val="bullet"/>
      <w:lvlText w:val=""/>
      <w:lvlJc w:val="left"/>
      <w:pPr>
        <w:ind w:left="5040" w:hanging="360"/>
      </w:pPr>
      <w:rPr>
        <w:rFonts w:ascii="Symbol" w:hAnsi="Symbol" w:hint="default"/>
      </w:rPr>
    </w:lvl>
    <w:lvl w:ilvl="7" w:tplc="B6AA1DB4">
      <w:start w:val="1"/>
      <w:numFmt w:val="bullet"/>
      <w:lvlText w:val="o"/>
      <w:lvlJc w:val="left"/>
      <w:pPr>
        <w:ind w:left="5760" w:hanging="360"/>
      </w:pPr>
      <w:rPr>
        <w:rFonts w:ascii="Courier New" w:hAnsi="Courier New" w:hint="default"/>
      </w:rPr>
    </w:lvl>
    <w:lvl w:ilvl="8" w:tplc="F056A434">
      <w:start w:val="1"/>
      <w:numFmt w:val="bullet"/>
      <w:lvlText w:val=""/>
      <w:lvlJc w:val="left"/>
      <w:pPr>
        <w:ind w:left="6480" w:hanging="360"/>
      </w:pPr>
      <w:rPr>
        <w:rFonts w:ascii="Wingdings" w:hAnsi="Wingdings" w:hint="default"/>
      </w:rPr>
    </w:lvl>
  </w:abstractNum>
  <w:abstractNum w:abstractNumId="25" w15:restartNumberingAfterBreak="0">
    <w:nsid w:val="457F4943"/>
    <w:multiLevelType w:val="hybridMultilevel"/>
    <w:tmpl w:val="8752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E6AB0"/>
    <w:multiLevelType w:val="multilevel"/>
    <w:tmpl w:val="412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10203B"/>
    <w:multiLevelType w:val="hybridMultilevel"/>
    <w:tmpl w:val="ECD2C8C8"/>
    <w:lvl w:ilvl="0" w:tplc="309C3610">
      <w:start w:val="1"/>
      <w:numFmt w:val="decimal"/>
      <w:lvlText w:val="●"/>
      <w:lvlJc w:val="left"/>
      <w:pPr>
        <w:ind w:left="720" w:hanging="360"/>
      </w:pPr>
    </w:lvl>
    <w:lvl w:ilvl="1" w:tplc="7D2EE59E">
      <w:start w:val="1"/>
      <w:numFmt w:val="lowerLetter"/>
      <w:lvlText w:val="%2."/>
      <w:lvlJc w:val="left"/>
      <w:pPr>
        <w:ind w:left="1440" w:hanging="360"/>
      </w:pPr>
    </w:lvl>
    <w:lvl w:ilvl="2" w:tplc="7B864180">
      <w:start w:val="1"/>
      <w:numFmt w:val="lowerRoman"/>
      <w:lvlText w:val="%3."/>
      <w:lvlJc w:val="right"/>
      <w:pPr>
        <w:ind w:left="2160" w:hanging="180"/>
      </w:pPr>
    </w:lvl>
    <w:lvl w:ilvl="3" w:tplc="3EF0E102">
      <w:start w:val="1"/>
      <w:numFmt w:val="decimal"/>
      <w:lvlText w:val="%4."/>
      <w:lvlJc w:val="left"/>
      <w:pPr>
        <w:ind w:left="2880" w:hanging="360"/>
      </w:pPr>
    </w:lvl>
    <w:lvl w:ilvl="4" w:tplc="ACC47BC0">
      <w:start w:val="1"/>
      <w:numFmt w:val="lowerLetter"/>
      <w:lvlText w:val="%5."/>
      <w:lvlJc w:val="left"/>
      <w:pPr>
        <w:ind w:left="3600" w:hanging="360"/>
      </w:pPr>
    </w:lvl>
    <w:lvl w:ilvl="5" w:tplc="0FB4AE9A">
      <w:start w:val="1"/>
      <w:numFmt w:val="lowerRoman"/>
      <w:lvlText w:val="%6."/>
      <w:lvlJc w:val="right"/>
      <w:pPr>
        <w:ind w:left="4320" w:hanging="180"/>
      </w:pPr>
    </w:lvl>
    <w:lvl w:ilvl="6" w:tplc="FA28927E">
      <w:start w:val="1"/>
      <w:numFmt w:val="decimal"/>
      <w:lvlText w:val="%7."/>
      <w:lvlJc w:val="left"/>
      <w:pPr>
        <w:ind w:left="5040" w:hanging="360"/>
      </w:pPr>
    </w:lvl>
    <w:lvl w:ilvl="7" w:tplc="71427854">
      <w:start w:val="1"/>
      <w:numFmt w:val="lowerLetter"/>
      <w:lvlText w:val="%8."/>
      <w:lvlJc w:val="left"/>
      <w:pPr>
        <w:ind w:left="5760" w:hanging="360"/>
      </w:pPr>
    </w:lvl>
    <w:lvl w:ilvl="8" w:tplc="D398E898">
      <w:start w:val="1"/>
      <w:numFmt w:val="lowerRoman"/>
      <w:lvlText w:val="%9."/>
      <w:lvlJc w:val="right"/>
      <w:pPr>
        <w:ind w:left="6480" w:hanging="180"/>
      </w:pPr>
    </w:lvl>
  </w:abstractNum>
  <w:abstractNum w:abstractNumId="28" w15:restartNumberingAfterBreak="0">
    <w:nsid w:val="47431293"/>
    <w:multiLevelType w:val="multilevel"/>
    <w:tmpl w:val="921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0B966"/>
    <w:multiLevelType w:val="hybridMultilevel"/>
    <w:tmpl w:val="DA36CDC0"/>
    <w:lvl w:ilvl="0" w:tplc="F0907DEC">
      <w:start w:val="1"/>
      <w:numFmt w:val="bullet"/>
      <w:lvlText w:val="·"/>
      <w:lvlJc w:val="left"/>
      <w:pPr>
        <w:ind w:left="720" w:hanging="360"/>
      </w:pPr>
      <w:rPr>
        <w:rFonts w:ascii="Symbol" w:hAnsi="Symbol" w:hint="default"/>
      </w:rPr>
    </w:lvl>
    <w:lvl w:ilvl="1" w:tplc="24A0772E">
      <w:start w:val="1"/>
      <w:numFmt w:val="bullet"/>
      <w:lvlText w:val="o"/>
      <w:lvlJc w:val="left"/>
      <w:pPr>
        <w:ind w:left="1440" w:hanging="360"/>
      </w:pPr>
      <w:rPr>
        <w:rFonts w:ascii="Courier New" w:hAnsi="Courier New" w:hint="default"/>
      </w:rPr>
    </w:lvl>
    <w:lvl w:ilvl="2" w:tplc="7A0EEC72">
      <w:start w:val="1"/>
      <w:numFmt w:val="bullet"/>
      <w:lvlText w:val=""/>
      <w:lvlJc w:val="left"/>
      <w:pPr>
        <w:ind w:left="2160" w:hanging="360"/>
      </w:pPr>
      <w:rPr>
        <w:rFonts w:ascii="Wingdings" w:hAnsi="Wingdings" w:hint="default"/>
      </w:rPr>
    </w:lvl>
    <w:lvl w:ilvl="3" w:tplc="6986AADE">
      <w:start w:val="1"/>
      <w:numFmt w:val="bullet"/>
      <w:lvlText w:val=""/>
      <w:lvlJc w:val="left"/>
      <w:pPr>
        <w:ind w:left="2880" w:hanging="360"/>
      </w:pPr>
      <w:rPr>
        <w:rFonts w:ascii="Symbol" w:hAnsi="Symbol" w:hint="default"/>
      </w:rPr>
    </w:lvl>
    <w:lvl w:ilvl="4" w:tplc="705AC2A4">
      <w:start w:val="1"/>
      <w:numFmt w:val="bullet"/>
      <w:lvlText w:val="o"/>
      <w:lvlJc w:val="left"/>
      <w:pPr>
        <w:ind w:left="3600" w:hanging="360"/>
      </w:pPr>
      <w:rPr>
        <w:rFonts w:ascii="Courier New" w:hAnsi="Courier New" w:hint="default"/>
      </w:rPr>
    </w:lvl>
    <w:lvl w:ilvl="5" w:tplc="ADC01EF8">
      <w:start w:val="1"/>
      <w:numFmt w:val="bullet"/>
      <w:lvlText w:val=""/>
      <w:lvlJc w:val="left"/>
      <w:pPr>
        <w:ind w:left="4320" w:hanging="360"/>
      </w:pPr>
      <w:rPr>
        <w:rFonts w:ascii="Wingdings" w:hAnsi="Wingdings" w:hint="default"/>
      </w:rPr>
    </w:lvl>
    <w:lvl w:ilvl="6" w:tplc="9188AFF2">
      <w:start w:val="1"/>
      <w:numFmt w:val="bullet"/>
      <w:lvlText w:val=""/>
      <w:lvlJc w:val="left"/>
      <w:pPr>
        <w:ind w:left="5040" w:hanging="360"/>
      </w:pPr>
      <w:rPr>
        <w:rFonts w:ascii="Symbol" w:hAnsi="Symbol" w:hint="default"/>
      </w:rPr>
    </w:lvl>
    <w:lvl w:ilvl="7" w:tplc="5D6C6176">
      <w:start w:val="1"/>
      <w:numFmt w:val="bullet"/>
      <w:lvlText w:val="o"/>
      <w:lvlJc w:val="left"/>
      <w:pPr>
        <w:ind w:left="5760" w:hanging="360"/>
      </w:pPr>
      <w:rPr>
        <w:rFonts w:ascii="Courier New" w:hAnsi="Courier New" w:hint="default"/>
      </w:rPr>
    </w:lvl>
    <w:lvl w:ilvl="8" w:tplc="668C7158">
      <w:start w:val="1"/>
      <w:numFmt w:val="bullet"/>
      <w:lvlText w:val=""/>
      <w:lvlJc w:val="left"/>
      <w:pPr>
        <w:ind w:left="6480" w:hanging="360"/>
      </w:pPr>
      <w:rPr>
        <w:rFonts w:ascii="Wingdings" w:hAnsi="Wingdings" w:hint="default"/>
      </w:rPr>
    </w:lvl>
  </w:abstractNum>
  <w:abstractNum w:abstractNumId="30" w15:restartNumberingAfterBreak="0">
    <w:nsid w:val="49DF3CE2"/>
    <w:multiLevelType w:val="hybridMultilevel"/>
    <w:tmpl w:val="EAE0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F01DD"/>
    <w:multiLevelType w:val="hybridMultilevel"/>
    <w:tmpl w:val="32E4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655CC"/>
    <w:multiLevelType w:val="multilevel"/>
    <w:tmpl w:val="9A1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F33E9D"/>
    <w:multiLevelType w:val="multilevel"/>
    <w:tmpl w:val="992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796EEE"/>
    <w:multiLevelType w:val="multilevel"/>
    <w:tmpl w:val="C31E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1B1AAF"/>
    <w:multiLevelType w:val="hybridMultilevel"/>
    <w:tmpl w:val="D62A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3EA65"/>
    <w:multiLevelType w:val="hybridMultilevel"/>
    <w:tmpl w:val="BEEC118C"/>
    <w:lvl w:ilvl="0" w:tplc="7130CB26">
      <w:start w:val="1"/>
      <w:numFmt w:val="bullet"/>
      <w:lvlText w:val=""/>
      <w:lvlJc w:val="left"/>
      <w:pPr>
        <w:ind w:left="720" w:hanging="360"/>
      </w:pPr>
      <w:rPr>
        <w:rFonts w:ascii="Symbol" w:hAnsi="Symbol" w:hint="default"/>
      </w:rPr>
    </w:lvl>
    <w:lvl w:ilvl="1" w:tplc="19369EBC">
      <w:start w:val="1"/>
      <w:numFmt w:val="bullet"/>
      <w:lvlText w:val="o"/>
      <w:lvlJc w:val="left"/>
      <w:pPr>
        <w:ind w:left="1440" w:hanging="360"/>
      </w:pPr>
      <w:rPr>
        <w:rFonts w:ascii="Courier New" w:hAnsi="Courier New" w:hint="default"/>
      </w:rPr>
    </w:lvl>
    <w:lvl w:ilvl="2" w:tplc="39920D0A">
      <w:start w:val="1"/>
      <w:numFmt w:val="bullet"/>
      <w:lvlText w:val=""/>
      <w:lvlJc w:val="left"/>
      <w:pPr>
        <w:ind w:left="2160" w:hanging="360"/>
      </w:pPr>
      <w:rPr>
        <w:rFonts w:ascii="Wingdings" w:hAnsi="Wingdings" w:hint="default"/>
      </w:rPr>
    </w:lvl>
    <w:lvl w:ilvl="3" w:tplc="8C40E168">
      <w:start w:val="1"/>
      <w:numFmt w:val="bullet"/>
      <w:lvlText w:val=""/>
      <w:lvlJc w:val="left"/>
      <w:pPr>
        <w:ind w:left="2880" w:hanging="360"/>
      </w:pPr>
      <w:rPr>
        <w:rFonts w:ascii="Symbol" w:hAnsi="Symbol" w:hint="default"/>
      </w:rPr>
    </w:lvl>
    <w:lvl w:ilvl="4" w:tplc="EBF4AB70">
      <w:start w:val="1"/>
      <w:numFmt w:val="bullet"/>
      <w:lvlText w:val="o"/>
      <w:lvlJc w:val="left"/>
      <w:pPr>
        <w:ind w:left="3600" w:hanging="360"/>
      </w:pPr>
      <w:rPr>
        <w:rFonts w:ascii="Courier New" w:hAnsi="Courier New" w:hint="default"/>
      </w:rPr>
    </w:lvl>
    <w:lvl w:ilvl="5" w:tplc="5804E20C">
      <w:start w:val="1"/>
      <w:numFmt w:val="bullet"/>
      <w:lvlText w:val=""/>
      <w:lvlJc w:val="left"/>
      <w:pPr>
        <w:ind w:left="4320" w:hanging="360"/>
      </w:pPr>
      <w:rPr>
        <w:rFonts w:ascii="Wingdings" w:hAnsi="Wingdings" w:hint="default"/>
      </w:rPr>
    </w:lvl>
    <w:lvl w:ilvl="6" w:tplc="9CDC26B0">
      <w:start w:val="1"/>
      <w:numFmt w:val="bullet"/>
      <w:lvlText w:val=""/>
      <w:lvlJc w:val="left"/>
      <w:pPr>
        <w:ind w:left="5040" w:hanging="360"/>
      </w:pPr>
      <w:rPr>
        <w:rFonts w:ascii="Symbol" w:hAnsi="Symbol" w:hint="default"/>
      </w:rPr>
    </w:lvl>
    <w:lvl w:ilvl="7" w:tplc="8324A308">
      <w:start w:val="1"/>
      <w:numFmt w:val="bullet"/>
      <w:lvlText w:val="o"/>
      <w:lvlJc w:val="left"/>
      <w:pPr>
        <w:ind w:left="5760" w:hanging="360"/>
      </w:pPr>
      <w:rPr>
        <w:rFonts w:ascii="Courier New" w:hAnsi="Courier New" w:hint="default"/>
      </w:rPr>
    </w:lvl>
    <w:lvl w:ilvl="8" w:tplc="00CE5C82">
      <w:start w:val="1"/>
      <w:numFmt w:val="bullet"/>
      <w:lvlText w:val=""/>
      <w:lvlJc w:val="left"/>
      <w:pPr>
        <w:ind w:left="6480" w:hanging="360"/>
      </w:pPr>
      <w:rPr>
        <w:rFonts w:ascii="Wingdings" w:hAnsi="Wingdings" w:hint="default"/>
      </w:rPr>
    </w:lvl>
  </w:abstractNum>
  <w:abstractNum w:abstractNumId="37" w15:restartNumberingAfterBreak="0">
    <w:nsid w:val="5A9136D0"/>
    <w:multiLevelType w:val="multilevel"/>
    <w:tmpl w:val="25B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633004"/>
    <w:multiLevelType w:val="hybridMultilevel"/>
    <w:tmpl w:val="F070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7364F"/>
    <w:multiLevelType w:val="multilevel"/>
    <w:tmpl w:val="63A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E235F"/>
    <w:multiLevelType w:val="hybridMultilevel"/>
    <w:tmpl w:val="54000E44"/>
    <w:lvl w:ilvl="0" w:tplc="08090001">
      <w:start w:val="1"/>
      <w:numFmt w:val="bullet"/>
      <w:lvlText w:val=""/>
      <w:lvlJc w:val="left"/>
      <w:pPr>
        <w:ind w:left="720" w:hanging="360"/>
      </w:pPr>
      <w:rPr>
        <w:rFonts w:ascii="Symbol" w:hAnsi="Symbol" w:hint="default"/>
      </w:rPr>
    </w:lvl>
    <w:lvl w:ilvl="1" w:tplc="022497B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5A1B0"/>
    <w:multiLevelType w:val="hybridMultilevel"/>
    <w:tmpl w:val="09869F64"/>
    <w:lvl w:ilvl="0" w:tplc="632C19E4">
      <w:start w:val="1"/>
      <w:numFmt w:val="bullet"/>
      <w:lvlText w:val=""/>
      <w:lvlJc w:val="left"/>
      <w:pPr>
        <w:ind w:left="720" w:hanging="360"/>
      </w:pPr>
      <w:rPr>
        <w:rFonts w:ascii="Symbol" w:hAnsi="Symbol" w:hint="default"/>
      </w:rPr>
    </w:lvl>
    <w:lvl w:ilvl="1" w:tplc="B14C27C8">
      <w:start w:val="1"/>
      <w:numFmt w:val="bullet"/>
      <w:lvlText w:val="o"/>
      <w:lvlJc w:val="left"/>
      <w:pPr>
        <w:ind w:left="1440" w:hanging="360"/>
      </w:pPr>
      <w:rPr>
        <w:rFonts w:ascii="Courier New" w:hAnsi="Courier New" w:hint="default"/>
      </w:rPr>
    </w:lvl>
    <w:lvl w:ilvl="2" w:tplc="680022BA">
      <w:start w:val="1"/>
      <w:numFmt w:val="bullet"/>
      <w:lvlText w:val=""/>
      <w:lvlJc w:val="left"/>
      <w:pPr>
        <w:ind w:left="2160" w:hanging="360"/>
      </w:pPr>
      <w:rPr>
        <w:rFonts w:ascii="Wingdings" w:hAnsi="Wingdings" w:hint="default"/>
      </w:rPr>
    </w:lvl>
    <w:lvl w:ilvl="3" w:tplc="B6963270">
      <w:start w:val="1"/>
      <w:numFmt w:val="bullet"/>
      <w:lvlText w:val=""/>
      <w:lvlJc w:val="left"/>
      <w:pPr>
        <w:ind w:left="2880" w:hanging="360"/>
      </w:pPr>
      <w:rPr>
        <w:rFonts w:ascii="Symbol" w:hAnsi="Symbol" w:hint="default"/>
      </w:rPr>
    </w:lvl>
    <w:lvl w:ilvl="4" w:tplc="6C78D6CE">
      <w:start w:val="1"/>
      <w:numFmt w:val="bullet"/>
      <w:lvlText w:val="o"/>
      <w:lvlJc w:val="left"/>
      <w:pPr>
        <w:ind w:left="3600" w:hanging="360"/>
      </w:pPr>
      <w:rPr>
        <w:rFonts w:ascii="Courier New" w:hAnsi="Courier New" w:hint="default"/>
      </w:rPr>
    </w:lvl>
    <w:lvl w:ilvl="5" w:tplc="257A131A">
      <w:start w:val="1"/>
      <w:numFmt w:val="bullet"/>
      <w:lvlText w:val=""/>
      <w:lvlJc w:val="left"/>
      <w:pPr>
        <w:ind w:left="4320" w:hanging="360"/>
      </w:pPr>
      <w:rPr>
        <w:rFonts w:ascii="Wingdings" w:hAnsi="Wingdings" w:hint="default"/>
      </w:rPr>
    </w:lvl>
    <w:lvl w:ilvl="6" w:tplc="2C541958">
      <w:start w:val="1"/>
      <w:numFmt w:val="bullet"/>
      <w:lvlText w:val=""/>
      <w:lvlJc w:val="left"/>
      <w:pPr>
        <w:ind w:left="5040" w:hanging="360"/>
      </w:pPr>
      <w:rPr>
        <w:rFonts w:ascii="Symbol" w:hAnsi="Symbol" w:hint="default"/>
      </w:rPr>
    </w:lvl>
    <w:lvl w:ilvl="7" w:tplc="B85AEC94">
      <w:start w:val="1"/>
      <w:numFmt w:val="bullet"/>
      <w:lvlText w:val="o"/>
      <w:lvlJc w:val="left"/>
      <w:pPr>
        <w:ind w:left="5760" w:hanging="360"/>
      </w:pPr>
      <w:rPr>
        <w:rFonts w:ascii="Courier New" w:hAnsi="Courier New" w:hint="default"/>
      </w:rPr>
    </w:lvl>
    <w:lvl w:ilvl="8" w:tplc="72CA1A6C">
      <w:start w:val="1"/>
      <w:numFmt w:val="bullet"/>
      <w:lvlText w:val=""/>
      <w:lvlJc w:val="left"/>
      <w:pPr>
        <w:ind w:left="6480" w:hanging="360"/>
      </w:pPr>
      <w:rPr>
        <w:rFonts w:ascii="Wingdings" w:hAnsi="Wingdings" w:hint="default"/>
      </w:rPr>
    </w:lvl>
  </w:abstractNum>
  <w:abstractNum w:abstractNumId="42" w15:restartNumberingAfterBreak="0">
    <w:nsid w:val="6D2031B2"/>
    <w:multiLevelType w:val="multilevel"/>
    <w:tmpl w:val="6EA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9AC90F"/>
    <w:multiLevelType w:val="hybridMultilevel"/>
    <w:tmpl w:val="60CAB392"/>
    <w:lvl w:ilvl="0" w:tplc="9274FA64">
      <w:start w:val="1"/>
      <w:numFmt w:val="bullet"/>
      <w:lvlText w:val="·"/>
      <w:lvlJc w:val="left"/>
      <w:pPr>
        <w:ind w:left="720" w:hanging="360"/>
      </w:pPr>
      <w:rPr>
        <w:rFonts w:ascii="Symbol" w:hAnsi="Symbol" w:hint="default"/>
      </w:rPr>
    </w:lvl>
    <w:lvl w:ilvl="1" w:tplc="6ECC2314">
      <w:start w:val="1"/>
      <w:numFmt w:val="bullet"/>
      <w:lvlText w:val="o"/>
      <w:lvlJc w:val="left"/>
      <w:pPr>
        <w:ind w:left="1440" w:hanging="360"/>
      </w:pPr>
      <w:rPr>
        <w:rFonts w:ascii="Courier New" w:hAnsi="Courier New" w:hint="default"/>
      </w:rPr>
    </w:lvl>
    <w:lvl w:ilvl="2" w:tplc="3C6423CC">
      <w:start w:val="1"/>
      <w:numFmt w:val="bullet"/>
      <w:lvlText w:val=""/>
      <w:lvlJc w:val="left"/>
      <w:pPr>
        <w:ind w:left="2160" w:hanging="360"/>
      </w:pPr>
      <w:rPr>
        <w:rFonts w:ascii="Wingdings" w:hAnsi="Wingdings" w:hint="default"/>
      </w:rPr>
    </w:lvl>
    <w:lvl w:ilvl="3" w:tplc="CE02B166">
      <w:start w:val="1"/>
      <w:numFmt w:val="bullet"/>
      <w:lvlText w:val=""/>
      <w:lvlJc w:val="left"/>
      <w:pPr>
        <w:ind w:left="2880" w:hanging="360"/>
      </w:pPr>
      <w:rPr>
        <w:rFonts w:ascii="Symbol" w:hAnsi="Symbol" w:hint="default"/>
      </w:rPr>
    </w:lvl>
    <w:lvl w:ilvl="4" w:tplc="4768CEFC">
      <w:start w:val="1"/>
      <w:numFmt w:val="bullet"/>
      <w:lvlText w:val="o"/>
      <w:lvlJc w:val="left"/>
      <w:pPr>
        <w:ind w:left="3600" w:hanging="360"/>
      </w:pPr>
      <w:rPr>
        <w:rFonts w:ascii="Courier New" w:hAnsi="Courier New" w:hint="default"/>
      </w:rPr>
    </w:lvl>
    <w:lvl w:ilvl="5" w:tplc="29B09EB4">
      <w:start w:val="1"/>
      <w:numFmt w:val="bullet"/>
      <w:lvlText w:val=""/>
      <w:lvlJc w:val="left"/>
      <w:pPr>
        <w:ind w:left="4320" w:hanging="360"/>
      </w:pPr>
      <w:rPr>
        <w:rFonts w:ascii="Wingdings" w:hAnsi="Wingdings" w:hint="default"/>
      </w:rPr>
    </w:lvl>
    <w:lvl w:ilvl="6" w:tplc="0F6E5ADA">
      <w:start w:val="1"/>
      <w:numFmt w:val="bullet"/>
      <w:lvlText w:val=""/>
      <w:lvlJc w:val="left"/>
      <w:pPr>
        <w:ind w:left="5040" w:hanging="360"/>
      </w:pPr>
      <w:rPr>
        <w:rFonts w:ascii="Symbol" w:hAnsi="Symbol" w:hint="default"/>
      </w:rPr>
    </w:lvl>
    <w:lvl w:ilvl="7" w:tplc="C872751E">
      <w:start w:val="1"/>
      <w:numFmt w:val="bullet"/>
      <w:lvlText w:val="o"/>
      <w:lvlJc w:val="left"/>
      <w:pPr>
        <w:ind w:left="5760" w:hanging="360"/>
      </w:pPr>
      <w:rPr>
        <w:rFonts w:ascii="Courier New" w:hAnsi="Courier New" w:hint="default"/>
      </w:rPr>
    </w:lvl>
    <w:lvl w:ilvl="8" w:tplc="8C668BB6">
      <w:start w:val="1"/>
      <w:numFmt w:val="bullet"/>
      <w:lvlText w:val=""/>
      <w:lvlJc w:val="left"/>
      <w:pPr>
        <w:ind w:left="6480" w:hanging="360"/>
      </w:pPr>
      <w:rPr>
        <w:rFonts w:ascii="Wingdings" w:hAnsi="Wingdings" w:hint="default"/>
      </w:rPr>
    </w:lvl>
  </w:abstractNum>
  <w:abstractNum w:abstractNumId="44" w15:restartNumberingAfterBreak="0">
    <w:nsid w:val="73717E03"/>
    <w:multiLevelType w:val="hybridMultilevel"/>
    <w:tmpl w:val="27763E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73A6F2CA"/>
    <w:multiLevelType w:val="hybridMultilevel"/>
    <w:tmpl w:val="84182F68"/>
    <w:lvl w:ilvl="0" w:tplc="F066177A">
      <w:start w:val="1"/>
      <w:numFmt w:val="bullet"/>
      <w:lvlText w:val=""/>
      <w:lvlJc w:val="left"/>
      <w:pPr>
        <w:ind w:left="720" w:hanging="360"/>
      </w:pPr>
      <w:rPr>
        <w:rFonts w:ascii="Symbol" w:hAnsi="Symbol" w:hint="default"/>
      </w:rPr>
    </w:lvl>
    <w:lvl w:ilvl="1" w:tplc="230A7F44">
      <w:start w:val="1"/>
      <w:numFmt w:val="bullet"/>
      <w:lvlText w:val="o"/>
      <w:lvlJc w:val="left"/>
      <w:pPr>
        <w:ind w:left="1440" w:hanging="360"/>
      </w:pPr>
      <w:rPr>
        <w:rFonts w:ascii="Courier New" w:hAnsi="Courier New" w:hint="default"/>
      </w:rPr>
    </w:lvl>
    <w:lvl w:ilvl="2" w:tplc="E16A3222">
      <w:start w:val="1"/>
      <w:numFmt w:val="bullet"/>
      <w:lvlText w:val=""/>
      <w:lvlJc w:val="left"/>
      <w:pPr>
        <w:ind w:left="2160" w:hanging="360"/>
      </w:pPr>
      <w:rPr>
        <w:rFonts w:ascii="Wingdings" w:hAnsi="Wingdings" w:hint="default"/>
      </w:rPr>
    </w:lvl>
    <w:lvl w:ilvl="3" w:tplc="C2DC0FB4">
      <w:start w:val="1"/>
      <w:numFmt w:val="bullet"/>
      <w:lvlText w:val=""/>
      <w:lvlJc w:val="left"/>
      <w:pPr>
        <w:ind w:left="2880" w:hanging="360"/>
      </w:pPr>
      <w:rPr>
        <w:rFonts w:ascii="Symbol" w:hAnsi="Symbol" w:hint="default"/>
      </w:rPr>
    </w:lvl>
    <w:lvl w:ilvl="4" w:tplc="C1429F8C">
      <w:start w:val="1"/>
      <w:numFmt w:val="bullet"/>
      <w:lvlText w:val="o"/>
      <w:lvlJc w:val="left"/>
      <w:pPr>
        <w:ind w:left="3600" w:hanging="360"/>
      </w:pPr>
      <w:rPr>
        <w:rFonts w:ascii="Courier New" w:hAnsi="Courier New" w:hint="default"/>
      </w:rPr>
    </w:lvl>
    <w:lvl w:ilvl="5" w:tplc="6A5826A0">
      <w:start w:val="1"/>
      <w:numFmt w:val="bullet"/>
      <w:lvlText w:val=""/>
      <w:lvlJc w:val="left"/>
      <w:pPr>
        <w:ind w:left="4320" w:hanging="360"/>
      </w:pPr>
      <w:rPr>
        <w:rFonts w:ascii="Wingdings" w:hAnsi="Wingdings" w:hint="default"/>
      </w:rPr>
    </w:lvl>
    <w:lvl w:ilvl="6" w:tplc="0D76DF38">
      <w:start w:val="1"/>
      <w:numFmt w:val="bullet"/>
      <w:lvlText w:val=""/>
      <w:lvlJc w:val="left"/>
      <w:pPr>
        <w:ind w:left="5040" w:hanging="360"/>
      </w:pPr>
      <w:rPr>
        <w:rFonts w:ascii="Symbol" w:hAnsi="Symbol" w:hint="default"/>
      </w:rPr>
    </w:lvl>
    <w:lvl w:ilvl="7" w:tplc="F9D041D8">
      <w:start w:val="1"/>
      <w:numFmt w:val="bullet"/>
      <w:lvlText w:val="o"/>
      <w:lvlJc w:val="left"/>
      <w:pPr>
        <w:ind w:left="5760" w:hanging="360"/>
      </w:pPr>
      <w:rPr>
        <w:rFonts w:ascii="Courier New" w:hAnsi="Courier New" w:hint="default"/>
      </w:rPr>
    </w:lvl>
    <w:lvl w:ilvl="8" w:tplc="4578A17E">
      <w:start w:val="1"/>
      <w:numFmt w:val="bullet"/>
      <w:lvlText w:val=""/>
      <w:lvlJc w:val="left"/>
      <w:pPr>
        <w:ind w:left="6480" w:hanging="360"/>
      </w:pPr>
      <w:rPr>
        <w:rFonts w:ascii="Wingdings" w:hAnsi="Wingdings" w:hint="default"/>
      </w:rPr>
    </w:lvl>
  </w:abstractNum>
  <w:abstractNum w:abstractNumId="46" w15:restartNumberingAfterBreak="0">
    <w:nsid w:val="76653678"/>
    <w:multiLevelType w:val="hybridMultilevel"/>
    <w:tmpl w:val="406269D2"/>
    <w:lvl w:ilvl="0" w:tplc="2F66B5D2">
      <w:start w:val="1"/>
      <w:numFmt w:val="bullet"/>
      <w:lvlText w:val=""/>
      <w:lvlJc w:val="left"/>
      <w:pPr>
        <w:ind w:left="720" w:hanging="360"/>
      </w:pPr>
      <w:rPr>
        <w:rFonts w:ascii="Symbol" w:hAnsi="Symbol" w:hint="default"/>
      </w:rPr>
    </w:lvl>
    <w:lvl w:ilvl="1" w:tplc="A9FA4B8E">
      <w:start w:val="1"/>
      <w:numFmt w:val="bullet"/>
      <w:lvlText w:val="o"/>
      <w:lvlJc w:val="left"/>
      <w:pPr>
        <w:ind w:left="1440" w:hanging="360"/>
      </w:pPr>
      <w:rPr>
        <w:rFonts w:ascii="Courier New" w:hAnsi="Courier New" w:hint="default"/>
      </w:rPr>
    </w:lvl>
    <w:lvl w:ilvl="2" w:tplc="FC2851D2">
      <w:start w:val="1"/>
      <w:numFmt w:val="bullet"/>
      <w:lvlText w:val=""/>
      <w:lvlJc w:val="left"/>
      <w:pPr>
        <w:ind w:left="2160" w:hanging="360"/>
      </w:pPr>
      <w:rPr>
        <w:rFonts w:ascii="Wingdings" w:hAnsi="Wingdings" w:hint="default"/>
      </w:rPr>
    </w:lvl>
    <w:lvl w:ilvl="3" w:tplc="5D6C965C">
      <w:start w:val="1"/>
      <w:numFmt w:val="bullet"/>
      <w:lvlText w:val=""/>
      <w:lvlJc w:val="left"/>
      <w:pPr>
        <w:ind w:left="2880" w:hanging="360"/>
      </w:pPr>
      <w:rPr>
        <w:rFonts w:ascii="Symbol" w:hAnsi="Symbol" w:hint="default"/>
      </w:rPr>
    </w:lvl>
    <w:lvl w:ilvl="4" w:tplc="D688D0DA">
      <w:start w:val="1"/>
      <w:numFmt w:val="bullet"/>
      <w:lvlText w:val="o"/>
      <w:lvlJc w:val="left"/>
      <w:pPr>
        <w:ind w:left="3600" w:hanging="360"/>
      </w:pPr>
      <w:rPr>
        <w:rFonts w:ascii="Courier New" w:hAnsi="Courier New" w:hint="default"/>
      </w:rPr>
    </w:lvl>
    <w:lvl w:ilvl="5" w:tplc="D6D2EE06">
      <w:start w:val="1"/>
      <w:numFmt w:val="bullet"/>
      <w:lvlText w:val=""/>
      <w:lvlJc w:val="left"/>
      <w:pPr>
        <w:ind w:left="4320" w:hanging="360"/>
      </w:pPr>
      <w:rPr>
        <w:rFonts w:ascii="Wingdings" w:hAnsi="Wingdings" w:hint="default"/>
      </w:rPr>
    </w:lvl>
    <w:lvl w:ilvl="6" w:tplc="23143C36">
      <w:start w:val="1"/>
      <w:numFmt w:val="bullet"/>
      <w:lvlText w:val=""/>
      <w:lvlJc w:val="left"/>
      <w:pPr>
        <w:ind w:left="5040" w:hanging="360"/>
      </w:pPr>
      <w:rPr>
        <w:rFonts w:ascii="Symbol" w:hAnsi="Symbol" w:hint="default"/>
      </w:rPr>
    </w:lvl>
    <w:lvl w:ilvl="7" w:tplc="774AEE74">
      <w:start w:val="1"/>
      <w:numFmt w:val="bullet"/>
      <w:lvlText w:val="o"/>
      <w:lvlJc w:val="left"/>
      <w:pPr>
        <w:ind w:left="5760" w:hanging="360"/>
      </w:pPr>
      <w:rPr>
        <w:rFonts w:ascii="Courier New" w:hAnsi="Courier New" w:hint="default"/>
      </w:rPr>
    </w:lvl>
    <w:lvl w:ilvl="8" w:tplc="694AA49E">
      <w:start w:val="1"/>
      <w:numFmt w:val="bullet"/>
      <w:lvlText w:val=""/>
      <w:lvlJc w:val="left"/>
      <w:pPr>
        <w:ind w:left="6480" w:hanging="360"/>
      </w:pPr>
      <w:rPr>
        <w:rFonts w:ascii="Wingdings" w:hAnsi="Wingdings" w:hint="default"/>
      </w:rPr>
    </w:lvl>
  </w:abstractNum>
  <w:abstractNum w:abstractNumId="47" w15:restartNumberingAfterBreak="0">
    <w:nsid w:val="7801587D"/>
    <w:multiLevelType w:val="hybridMultilevel"/>
    <w:tmpl w:val="D9D08D48"/>
    <w:lvl w:ilvl="0" w:tplc="A3044008">
      <w:start w:val="1"/>
      <w:numFmt w:val="decimal"/>
      <w:lvlText w:val="●"/>
      <w:lvlJc w:val="left"/>
      <w:pPr>
        <w:ind w:left="720" w:hanging="360"/>
      </w:pPr>
    </w:lvl>
    <w:lvl w:ilvl="1" w:tplc="F758AD4E">
      <w:start w:val="1"/>
      <w:numFmt w:val="lowerLetter"/>
      <w:lvlText w:val="%2."/>
      <w:lvlJc w:val="left"/>
      <w:pPr>
        <w:ind w:left="1440" w:hanging="360"/>
      </w:pPr>
    </w:lvl>
    <w:lvl w:ilvl="2" w:tplc="17E64C50">
      <w:start w:val="1"/>
      <w:numFmt w:val="lowerRoman"/>
      <w:lvlText w:val="%3."/>
      <w:lvlJc w:val="right"/>
      <w:pPr>
        <w:ind w:left="2160" w:hanging="180"/>
      </w:pPr>
    </w:lvl>
    <w:lvl w:ilvl="3" w:tplc="00B8C938">
      <w:start w:val="1"/>
      <w:numFmt w:val="decimal"/>
      <w:lvlText w:val="%4."/>
      <w:lvlJc w:val="left"/>
      <w:pPr>
        <w:ind w:left="2880" w:hanging="360"/>
      </w:pPr>
    </w:lvl>
    <w:lvl w:ilvl="4" w:tplc="086C5DF2">
      <w:start w:val="1"/>
      <w:numFmt w:val="lowerLetter"/>
      <w:lvlText w:val="%5."/>
      <w:lvlJc w:val="left"/>
      <w:pPr>
        <w:ind w:left="3600" w:hanging="360"/>
      </w:pPr>
    </w:lvl>
    <w:lvl w:ilvl="5" w:tplc="70C257EA">
      <w:start w:val="1"/>
      <w:numFmt w:val="lowerRoman"/>
      <w:lvlText w:val="%6."/>
      <w:lvlJc w:val="right"/>
      <w:pPr>
        <w:ind w:left="4320" w:hanging="180"/>
      </w:pPr>
    </w:lvl>
    <w:lvl w:ilvl="6" w:tplc="3006AC0E">
      <w:start w:val="1"/>
      <w:numFmt w:val="decimal"/>
      <w:lvlText w:val="%7."/>
      <w:lvlJc w:val="left"/>
      <w:pPr>
        <w:ind w:left="5040" w:hanging="360"/>
      </w:pPr>
    </w:lvl>
    <w:lvl w:ilvl="7" w:tplc="41D87A1C">
      <w:start w:val="1"/>
      <w:numFmt w:val="lowerLetter"/>
      <w:lvlText w:val="%8."/>
      <w:lvlJc w:val="left"/>
      <w:pPr>
        <w:ind w:left="5760" w:hanging="360"/>
      </w:pPr>
    </w:lvl>
    <w:lvl w:ilvl="8" w:tplc="1F160692">
      <w:start w:val="1"/>
      <w:numFmt w:val="lowerRoman"/>
      <w:lvlText w:val="%9."/>
      <w:lvlJc w:val="right"/>
      <w:pPr>
        <w:ind w:left="6480" w:hanging="180"/>
      </w:pPr>
    </w:lvl>
  </w:abstractNum>
  <w:abstractNum w:abstractNumId="48" w15:restartNumberingAfterBreak="0">
    <w:nsid w:val="79FDC1F5"/>
    <w:multiLevelType w:val="hybridMultilevel"/>
    <w:tmpl w:val="E8048084"/>
    <w:lvl w:ilvl="0" w:tplc="E342F7D4">
      <w:start w:val="1"/>
      <w:numFmt w:val="decimal"/>
      <w:lvlText w:val="●"/>
      <w:lvlJc w:val="left"/>
      <w:pPr>
        <w:ind w:left="720" w:hanging="360"/>
      </w:pPr>
    </w:lvl>
    <w:lvl w:ilvl="1" w:tplc="0374D25A">
      <w:start w:val="1"/>
      <w:numFmt w:val="lowerLetter"/>
      <w:lvlText w:val="%2."/>
      <w:lvlJc w:val="left"/>
      <w:pPr>
        <w:ind w:left="1440" w:hanging="360"/>
      </w:pPr>
    </w:lvl>
    <w:lvl w:ilvl="2" w:tplc="5886637E">
      <w:start w:val="1"/>
      <w:numFmt w:val="lowerRoman"/>
      <w:lvlText w:val="%3."/>
      <w:lvlJc w:val="right"/>
      <w:pPr>
        <w:ind w:left="2160" w:hanging="180"/>
      </w:pPr>
    </w:lvl>
    <w:lvl w:ilvl="3" w:tplc="69764042">
      <w:start w:val="1"/>
      <w:numFmt w:val="decimal"/>
      <w:lvlText w:val="%4."/>
      <w:lvlJc w:val="left"/>
      <w:pPr>
        <w:ind w:left="2880" w:hanging="360"/>
      </w:pPr>
    </w:lvl>
    <w:lvl w:ilvl="4" w:tplc="7E949B0A">
      <w:start w:val="1"/>
      <w:numFmt w:val="lowerLetter"/>
      <w:lvlText w:val="%5."/>
      <w:lvlJc w:val="left"/>
      <w:pPr>
        <w:ind w:left="3600" w:hanging="360"/>
      </w:pPr>
    </w:lvl>
    <w:lvl w:ilvl="5" w:tplc="4EE87AAA">
      <w:start w:val="1"/>
      <w:numFmt w:val="lowerRoman"/>
      <w:lvlText w:val="%6."/>
      <w:lvlJc w:val="right"/>
      <w:pPr>
        <w:ind w:left="4320" w:hanging="180"/>
      </w:pPr>
    </w:lvl>
    <w:lvl w:ilvl="6" w:tplc="2CFC29E6">
      <w:start w:val="1"/>
      <w:numFmt w:val="decimal"/>
      <w:lvlText w:val="%7."/>
      <w:lvlJc w:val="left"/>
      <w:pPr>
        <w:ind w:left="5040" w:hanging="360"/>
      </w:pPr>
    </w:lvl>
    <w:lvl w:ilvl="7" w:tplc="A17C7DA8">
      <w:start w:val="1"/>
      <w:numFmt w:val="lowerLetter"/>
      <w:lvlText w:val="%8."/>
      <w:lvlJc w:val="left"/>
      <w:pPr>
        <w:ind w:left="5760" w:hanging="360"/>
      </w:pPr>
    </w:lvl>
    <w:lvl w:ilvl="8" w:tplc="3CE8E1EC">
      <w:start w:val="1"/>
      <w:numFmt w:val="lowerRoman"/>
      <w:lvlText w:val="%9."/>
      <w:lvlJc w:val="right"/>
      <w:pPr>
        <w:ind w:left="6480" w:hanging="180"/>
      </w:pPr>
    </w:lvl>
  </w:abstractNum>
  <w:num w:numId="1" w16cid:durableId="202642152">
    <w:abstractNumId w:val="10"/>
  </w:num>
  <w:num w:numId="2" w16cid:durableId="790245425">
    <w:abstractNumId w:val="6"/>
  </w:num>
  <w:num w:numId="3" w16cid:durableId="419329579">
    <w:abstractNumId w:val="47"/>
  </w:num>
  <w:num w:numId="4" w16cid:durableId="1567061355">
    <w:abstractNumId w:val="48"/>
  </w:num>
  <w:num w:numId="5" w16cid:durableId="1264143350">
    <w:abstractNumId w:val="43"/>
  </w:num>
  <w:num w:numId="6" w16cid:durableId="968778298">
    <w:abstractNumId w:val="27"/>
  </w:num>
  <w:num w:numId="7" w16cid:durableId="1254359603">
    <w:abstractNumId w:val="0"/>
  </w:num>
  <w:num w:numId="8" w16cid:durableId="1294749030">
    <w:abstractNumId w:val="19"/>
  </w:num>
  <w:num w:numId="9" w16cid:durableId="807937691">
    <w:abstractNumId w:val="24"/>
  </w:num>
  <w:num w:numId="10" w16cid:durableId="2116516002">
    <w:abstractNumId w:val="29"/>
  </w:num>
  <w:num w:numId="11" w16cid:durableId="1026710079">
    <w:abstractNumId w:val="13"/>
  </w:num>
  <w:num w:numId="12" w16cid:durableId="114520757">
    <w:abstractNumId w:val="46"/>
  </w:num>
  <w:num w:numId="13" w16cid:durableId="2108503613">
    <w:abstractNumId w:val="11"/>
  </w:num>
  <w:num w:numId="14" w16cid:durableId="1813252477">
    <w:abstractNumId w:val="22"/>
  </w:num>
  <w:num w:numId="15" w16cid:durableId="1886063386">
    <w:abstractNumId w:val="21"/>
  </w:num>
  <w:num w:numId="16" w16cid:durableId="287855292">
    <w:abstractNumId w:val="36"/>
  </w:num>
  <w:num w:numId="17" w16cid:durableId="1542477444">
    <w:abstractNumId w:val="45"/>
  </w:num>
  <w:num w:numId="18" w16cid:durableId="1695424446">
    <w:abstractNumId w:val="41"/>
  </w:num>
  <w:num w:numId="19" w16cid:durableId="725107697">
    <w:abstractNumId w:val="7"/>
  </w:num>
  <w:num w:numId="20" w16cid:durableId="582639421">
    <w:abstractNumId w:val="16"/>
  </w:num>
  <w:num w:numId="21" w16cid:durableId="1363749589">
    <w:abstractNumId w:val="44"/>
  </w:num>
  <w:num w:numId="22" w16cid:durableId="46533416">
    <w:abstractNumId w:val="9"/>
  </w:num>
  <w:num w:numId="23" w16cid:durableId="658926708">
    <w:abstractNumId w:val="40"/>
  </w:num>
  <w:num w:numId="24" w16cid:durableId="1065909061">
    <w:abstractNumId w:val="38"/>
  </w:num>
  <w:num w:numId="25" w16cid:durableId="542643205">
    <w:abstractNumId w:val="31"/>
  </w:num>
  <w:num w:numId="26" w16cid:durableId="1760565376">
    <w:abstractNumId w:val="5"/>
  </w:num>
  <w:num w:numId="27" w16cid:durableId="1444423102">
    <w:abstractNumId w:val="18"/>
  </w:num>
  <w:num w:numId="28" w16cid:durableId="221209608">
    <w:abstractNumId w:val="23"/>
  </w:num>
  <w:num w:numId="29" w16cid:durableId="1751390024">
    <w:abstractNumId w:val="30"/>
  </w:num>
  <w:num w:numId="30" w16cid:durableId="949169335">
    <w:abstractNumId w:val="15"/>
  </w:num>
  <w:num w:numId="31" w16cid:durableId="248927556">
    <w:abstractNumId w:val="32"/>
  </w:num>
  <w:num w:numId="32" w16cid:durableId="1871145092">
    <w:abstractNumId w:val="26"/>
  </w:num>
  <w:num w:numId="33" w16cid:durableId="1445808697">
    <w:abstractNumId w:val="33"/>
  </w:num>
  <w:num w:numId="34" w16cid:durableId="1662806040">
    <w:abstractNumId w:val="34"/>
  </w:num>
  <w:num w:numId="35" w16cid:durableId="1702976044">
    <w:abstractNumId w:val="12"/>
  </w:num>
  <w:num w:numId="36" w16cid:durableId="965158829">
    <w:abstractNumId w:val="37"/>
  </w:num>
  <w:num w:numId="37" w16cid:durableId="1645937336">
    <w:abstractNumId w:val="20"/>
  </w:num>
  <w:num w:numId="38" w16cid:durableId="96871971">
    <w:abstractNumId w:val="28"/>
  </w:num>
  <w:num w:numId="39" w16cid:durableId="1473714866">
    <w:abstractNumId w:val="39"/>
  </w:num>
  <w:num w:numId="40" w16cid:durableId="1713841214">
    <w:abstractNumId w:val="14"/>
  </w:num>
  <w:num w:numId="41" w16cid:durableId="10105636">
    <w:abstractNumId w:val="2"/>
  </w:num>
  <w:num w:numId="42" w16cid:durableId="2089765922">
    <w:abstractNumId w:val="42"/>
  </w:num>
  <w:num w:numId="43" w16cid:durableId="391974110">
    <w:abstractNumId w:val="3"/>
  </w:num>
  <w:num w:numId="44" w16cid:durableId="327175679">
    <w:abstractNumId w:val="17"/>
  </w:num>
  <w:num w:numId="45" w16cid:durableId="470634339">
    <w:abstractNumId w:val="25"/>
  </w:num>
  <w:num w:numId="46" w16cid:durableId="1105883103">
    <w:abstractNumId w:val="4"/>
  </w:num>
  <w:num w:numId="47" w16cid:durableId="781417300">
    <w:abstractNumId w:val="8"/>
  </w:num>
  <w:num w:numId="48" w16cid:durableId="1059867639">
    <w:abstractNumId w:val="1"/>
  </w:num>
  <w:num w:numId="49" w16cid:durableId="10242903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C4"/>
    <w:rsid w:val="00000CF9"/>
    <w:rsid w:val="000018A5"/>
    <w:rsid w:val="00004A97"/>
    <w:rsid w:val="00020580"/>
    <w:rsid w:val="00020BC4"/>
    <w:rsid w:val="00020E4B"/>
    <w:rsid w:val="00037477"/>
    <w:rsid w:val="00041C9E"/>
    <w:rsid w:val="00047D0C"/>
    <w:rsid w:val="00047D68"/>
    <w:rsid w:val="00047EE0"/>
    <w:rsid w:val="00056326"/>
    <w:rsid w:val="00074C27"/>
    <w:rsid w:val="000777C2"/>
    <w:rsid w:val="00096F29"/>
    <w:rsid w:val="00097E52"/>
    <w:rsid w:val="000A7168"/>
    <w:rsid w:val="000B2966"/>
    <w:rsid w:val="000C76C5"/>
    <w:rsid w:val="000E0FBB"/>
    <w:rsid w:val="000E5B0B"/>
    <w:rsid w:val="000F2689"/>
    <w:rsid w:val="00106B96"/>
    <w:rsid w:val="00110571"/>
    <w:rsid w:val="00147170"/>
    <w:rsid w:val="00155350"/>
    <w:rsid w:val="00164108"/>
    <w:rsid w:val="00182C65"/>
    <w:rsid w:val="00187341"/>
    <w:rsid w:val="001C0211"/>
    <w:rsid w:val="001C16C9"/>
    <w:rsid w:val="001C3FD1"/>
    <w:rsid w:val="001D254A"/>
    <w:rsid w:val="001D5D57"/>
    <w:rsid w:val="001E3748"/>
    <w:rsid w:val="001F2303"/>
    <w:rsid w:val="00207851"/>
    <w:rsid w:val="0021058D"/>
    <w:rsid w:val="00231F2B"/>
    <w:rsid w:val="00242B86"/>
    <w:rsid w:val="002507B7"/>
    <w:rsid w:val="00253D49"/>
    <w:rsid w:val="00264D24"/>
    <w:rsid w:val="00285ABC"/>
    <w:rsid w:val="0029090D"/>
    <w:rsid w:val="00290A2C"/>
    <w:rsid w:val="002948E4"/>
    <w:rsid w:val="002C734B"/>
    <w:rsid w:val="002D0857"/>
    <w:rsid w:val="002E2150"/>
    <w:rsid w:val="002E49FD"/>
    <w:rsid w:val="002F5219"/>
    <w:rsid w:val="00313E42"/>
    <w:rsid w:val="003272A0"/>
    <w:rsid w:val="00342307"/>
    <w:rsid w:val="0034677C"/>
    <w:rsid w:val="003470DD"/>
    <w:rsid w:val="00352D4F"/>
    <w:rsid w:val="003A3992"/>
    <w:rsid w:val="003C1E5A"/>
    <w:rsid w:val="003C2FF9"/>
    <w:rsid w:val="003C475E"/>
    <w:rsid w:val="003D6E93"/>
    <w:rsid w:val="003E12F2"/>
    <w:rsid w:val="003F28A3"/>
    <w:rsid w:val="003F4E21"/>
    <w:rsid w:val="003F7186"/>
    <w:rsid w:val="004108BD"/>
    <w:rsid w:val="00434EAD"/>
    <w:rsid w:val="00444CBE"/>
    <w:rsid w:val="00444DB9"/>
    <w:rsid w:val="00452FE6"/>
    <w:rsid w:val="004853D8"/>
    <w:rsid w:val="0049566F"/>
    <w:rsid w:val="004B3837"/>
    <w:rsid w:val="004B7C8D"/>
    <w:rsid w:val="004C3FEA"/>
    <w:rsid w:val="004C6F0B"/>
    <w:rsid w:val="004E3501"/>
    <w:rsid w:val="00500207"/>
    <w:rsid w:val="00503059"/>
    <w:rsid w:val="00512625"/>
    <w:rsid w:val="00522572"/>
    <w:rsid w:val="00532324"/>
    <w:rsid w:val="00535555"/>
    <w:rsid w:val="00545E46"/>
    <w:rsid w:val="00551176"/>
    <w:rsid w:val="00555A97"/>
    <w:rsid w:val="00564724"/>
    <w:rsid w:val="005649C0"/>
    <w:rsid w:val="005745C1"/>
    <w:rsid w:val="0057715E"/>
    <w:rsid w:val="0059097B"/>
    <w:rsid w:val="00596958"/>
    <w:rsid w:val="005C4CE2"/>
    <w:rsid w:val="005E034C"/>
    <w:rsid w:val="006002EA"/>
    <w:rsid w:val="00615DA3"/>
    <w:rsid w:val="006165A3"/>
    <w:rsid w:val="00625A7B"/>
    <w:rsid w:val="00632A3E"/>
    <w:rsid w:val="006672C7"/>
    <w:rsid w:val="00680176"/>
    <w:rsid w:val="00680F8B"/>
    <w:rsid w:val="0068719E"/>
    <w:rsid w:val="00697928"/>
    <w:rsid w:val="006A0DC3"/>
    <w:rsid w:val="006B597F"/>
    <w:rsid w:val="006B6327"/>
    <w:rsid w:val="006E70B8"/>
    <w:rsid w:val="006F31A7"/>
    <w:rsid w:val="006F633C"/>
    <w:rsid w:val="00704E8E"/>
    <w:rsid w:val="007124B0"/>
    <w:rsid w:val="00726699"/>
    <w:rsid w:val="00735778"/>
    <w:rsid w:val="0073643A"/>
    <w:rsid w:val="007425C9"/>
    <w:rsid w:val="0074A5B5"/>
    <w:rsid w:val="00752666"/>
    <w:rsid w:val="0076403E"/>
    <w:rsid w:val="00786B20"/>
    <w:rsid w:val="00786B27"/>
    <w:rsid w:val="007A3978"/>
    <w:rsid w:val="007B6449"/>
    <w:rsid w:val="007C261A"/>
    <w:rsid w:val="00803F94"/>
    <w:rsid w:val="00805B52"/>
    <w:rsid w:val="008245A2"/>
    <w:rsid w:val="00833111"/>
    <w:rsid w:val="00844C30"/>
    <w:rsid w:val="008456F7"/>
    <w:rsid w:val="00852E0C"/>
    <w:rsid w:val="00855EDC"/>
    <w:rsid w:val="0085607B"/>
    <w:rsid w:val="00864F8D"/>
    <w:rsid w:val="0087333B"/>
    <w:rsid w:val="00884B82"/>
    <w:rsid w:val="008B4B35"/>
    <w:rsid w:val="00900FFA"/>
    <w:rsid w:val="00930C0B"/>
    <w:rsid w:val="009327F6"/>
    <w:rsid w:val="009350B3"/>
    <w:rsid w:val="00940033"/>
    <w:rsid w:val="00941D64"/>
    <w:rsid w:val="009500D8"/>
    <w:rsid w:val="0096622D"/>
    <w:rsid w:val="009673AB"/>
    <w:rsid w:val="00970177"/>
    <w:rsid w:val="00987C2E"/>
    <w:rsid w:val="009D3A4F"/>
    <w:rsid w:val="009D4629"/>
    <w:rsid w:val="009D4AD1"/>
    <w:rsid w:val="009E55AD"/>
    <w:rsid w:val="00A01C50"/>
    <w:rsid w:val="00A09FAA"/>
    <w:rsid w:val="00A1495D"/>
    <w:rsid w:val="00A17FD2"/>
    <w:rsid w:val="00A266D8"/>
    <w:rsid w:val="00A343C9"/>
    <w:rsid w:val="00A37881"/>
    <w:rsid w:val="00A42DAA"/>
    <w:rsid w:val="00A53A60"/>
    <w:rsid w:val="00A671E2"/>
    <w:rsid w:val="00A72EC4"/>
    <w:rsid w:val="00A740B4"/>
    <w:rsid w:val="00A77519"/>
    <w:rsid w:val="00A8783E"/>
    <w:rsid w:val="00A97DA6"/>
    <w:rsid w:val="00AA2B95"/>
    <w:rsid w:val="00AB1A4F"/>
    <w:rsid w:val="00AC132A"/>
    <w:rsid w:val="00AE688F"/>
    <w:rsid w:val="00B022E6"/>
    <w:rsid w:val="00B104A0"/>
    <w:rsid w:val="00B14A61"/>
    <w:rsid w:val="00B22357"/>
    <w:rsid w:val="00B26A0A"/>
    <w:rsid w:val="00B32FB0"/>
    <w:rsid w:val="00B4759D"/>
    <w:rsid w:val="00B74E56"/>
    <w:rsid w:val="00B809E7"/>
    <w:rsid w:val="00BB0C39"/>
    <w:rsid w:val="00BB3A68"/>
    <w:rsid w:val="00BB797E"/>
    <w:rsid w:val="00BC049B"/>
    <w:rsid w:val="00BC7753"/>
    <w:rsid w:val="00BD39C5"/>
    <w:rsid w:val="00BE1A6E"/>
    <w:rsid w:val="00BE5247"/>
    <w:rsid w:val="00BE75B1"/>
    <w:rsid w:val="00BF1145"/>
    <w:rsid w:val="00BF7B99"/>
    <w:rsid w:val="00C011C5"/>
    <w:rsid w:val="00C035CE"/>
    <w:rsid w:val="00C203D7"/>
    <w:rsid w:val="00C26298"/>
    <w:rsid w:val="00C34C75"/>
    <w:rsid w:val="00C35905"/>
    <w:rsid w:val="00C471A4"/>
    <w:rsid w:val="00C627DA"/>
    <w:rsid w:val="00C73B2B"/>
    <w:rsid w:val="00C851CB"/>
    <w:rsid w:val="00C928F1"/>
    <w:rsid w:val="00CB4064"/>
    <w:rsid w:val="00CB68ED"/>
    <w:rsid w:val="00CC35F1"/>
    <w:rsid w:val="00CD5A81"/>
    <w:rsid w:val="00CE3E21"/>
    <w:rsid w:val="00CF2164"/>
    <w:rsid w:val="00CF2A85"/>
    <w:rsid w:val="00D30D3B"/>
    <w:rsid w:val="00D32375"/>
    <w:rsid w:val="00D35B70"/>
    <w:rsid w:val="00D54379"/>
    <w:rsid w:val="00D56668"/>
    <w:rsid w:val="00D63531"/>
    <w:rsid w:val="00D71250"/>
    <w:rsid w:val="00D72972"/>
    <w:rsid w:val="00D7344C"/>
    <w:rsid w:val="00D7541F"/>
    <w:rsid w:val="00D764FB"/>
    <w:rsid w:val="00D7728D"/>
    <w:rsid w:val="00D84C92"/>
    <w:rsid w:val="00DB0C27"/>
    <w:rsid w:val="00E022E7"/>
    <w:rsid w:val="00E056C4"/>
    <w:rsid w:val="00E23984"/>
    <w:rsid w:val="00E33175"/>
    <w:rsid w:val="00E33B5B"/>
    <w:rsid w:val="00E371FC"/>
    <w:rsid w:val="00E42CC9"/>
    <w:rsid w:val="00E54E66"/>
    <w:rsid w:val="00E54F80"/>
    <w:rsid w:val="00E57F1B"/>
    <w:rsid w:val="00E61B52"/>
    <w:rsid w:val="00E851FF"/>
    <w:rsid w:val="00E92B66"/>
    <w:rsid w:val="00EA506C"/>
    <w:rsid w:val="00EC5FBA"/>
    <w:rsid w:val="00ED2311"/>
    <w:rsid w:val="00EF6A33"/>
    <w:rsid w:val="00EFC995"/>
    <w:rsid w:val="00F043FD"/>
    <w:rsid w:val="00F2049F"/>
    <w:rsid w:val="00F20FD4"/>
    <w:rsid w:val="00F226B0"/>
    <w:rsid w:val="00F36E8E"/>
    <w:rsid w:val="00F410E1"/>
    <w:rsid w:val="00F557B9"/>
    <w:rsid w:val="00F6562C"/>
    <w:rsid w:val="00F850D7"/>
    <w:rsid w:val="00F94851"/>
    <w:rsid w:val="00F97023"/>
    <w:rsid w:val="00FA7838"/>
    <w:rsid w:val="00FC0596"/>
    <w:rsid w:val="00FC3D7F"/>
    <w:rsid w:val="00FC5151"/>
    <w:rsid w:val="00FD29BB"/>
    <w:rsid w:val="01102C6B"/>
    <w:rsid w:val="0145870C"/>
    <w:rsid w:val="015AD7D3"/>
    <w:rsid w:val="015FAD2E"/>
    <w:rsid w:val="01724C58"/>
    <w:rsid w:val="0176CE43"/>
    <w:rsid w:val="017A8C83"/>
    <w:rsid w:val="018B9F2C"/>
    <w:rsid w:val="0195A1A8"/>
    <w:rsid w:val="019963EC"/>
    <w:rsid w:val="01BA5746"/>
    <w:rsid w:val="01CD9FFD"/>
    <w:rsid w:val="01D8ABE0"/>
    <w:rsid w:val="01E5F863"/>
    <w:rsid w:val="01E98924"/>
    <w:rsid w:val="01F87876"/>
    <w:rsid w:val="01F9EB4B"/>
    <w:rsid w:val="02262B2A"/>
    <w:rsid w:val="02D11F39"/>
    <w:rsid w:val="02EF7731"/>
    <w:rsid w:val="02F85C37"/>
    <w:rsid w:val="02FE8AC9"/>
    <w:rsid w:val="03013308"/>
    <w:rsid w:val="03306834"/>
    <w:rsid w:val="0335A078"/>
    <w:rsid w:val="03598A80"/>
    <w:rsid w:val="039633B7"/>
    <w:rsid w:val="03DBF9D7"/>
    <w:rsid w:val="03F58DF7"/>
    <w:rsid w:val="03F6C73F"/>
    <w:rsid w:val="0411CADE"/>
    <w:rsid w:val="0414375E"/>
    <w:rsid w:val="0435406F"/>
    <w:rsid w:val="04546C63"/>
    <w:rsid w:val="0457330E"/>
    <w:rsid w:val="04722F97"/>
    <w:rsid w:val="048075A6"/>
    <w:rsid w:val="0481D81F"/>
    <w:rsid w:val="049ACA48"/>
    <w:rsid w:val="04B163F0"/>
    <w:rsid w:val="04CDE227"/>
    <w:rsid w:val="04D29AA1"/>
    <w:rsid w:val="04DD5587"/>
    <w:rsid w:val="04FD6CB9"/>
    <w:rsid w:val="05313C25"/>
    <w:rsid w:val="05602E1E"/>
    <w:rsid w:val="058AAF26"/>
    <w:rsid w:val="059FA921"/>
    <w:rsid w:val="05E9A372"/>
    <w:rsid w:val="05F37F80"/>
    <w:rsid w:val="060E4616"/>
    <w:rsid w:val="060F2A27"/>
    <w:rsid w:val="0610ECBD"/>
    <w:rsid w:val="06456BC0"/>
    <w:rsid w:val="0651310F"/>
    <w:rsid w:val="0663B2D7"/>
    <w:rsid w:val="06ACA8C6"/>
    <w:rsid w:val="06BC9B2F"/>
    <w:rsid w:val="06D2EA0F"/>
    <w:rsid w:val="06D432CF"/>
    <w:rsid w:val="06DD37E7"/>
    <w:rsid w:val="06EBEE58"/>
    <w:rsid w:val="06EECACA"/>
    <w:rsid w:val="06F856F0"/>
    <w:rsid w:val="072CC5C8"/>
    <w:rsid w:val="072EB5C4"/>
    <w:rsid w:val="073493C1"/>
    <w:rsid w:val="07532121"/>
    <w:rsid w:val="0766B760"/>
    <w:rsid w:val="076FF286"/>
    <w:rsid w:val="07986F52"/>
    <w:rsid w:val="079879D6"/>
    <w:rsid w:val="079DD158"/>
    <w:rsid w:val="07F578ED"/>
    <w:rsid w:val="08169704"/>
    <w:rsid w:val="08AC96F5"/>
    <w:rsid w:val="08D7AAE0"/>
    <w:rsid w:val="08DCFC2E"/>
    <w:rsid w:val="09037000"/>
    <w:rsid w:val="091FAFDE"/>
    <w:rsid w:val="09AF8419"/>
    <w:rsid w:val="09B61786"/>
    <w:rsid w:val="09C90437"/>
    <w:rsid w:val="09D8167E"/>
    <w:rsid w:val="0A042011"/>
    <w:rsid w:val="0A100266"/>
    <w:rsid w:val="0A1B4E51"/>
    <w:rsid w:val="0A2B37F5"/>
    <w:rsid w:val="0A5B60B5"/>
    <w:rsid w:val="0A6A6FF1"/>
    <w:rsid w:val="0A6B8CC6"/>
    <w:rsid w:val="0AA19469"/>
    <w:rsid w:val="0AACCAC5"/>
    <w:rsid w:val="0AC37A61"/>
    <w:rsid w:val="0ADB9159"/>
    <w:rsid w:val="0B1111C8"/>
    <w:rsid w:val="0B2D617F"/>
    <w:rsid w:val="0B34C8B6"/>
    <w:rsid w:val="0B3DC26C"/>
    <w:rsid w:val="0B4188A3"/>
    <w:rsid w:val="0B43A822"/>
    <w:rsid w:val="0B7FD94F"/>
    <w:rsid w:val="0B8DD8FE"/>
    <w:rsid w:val="0BF3CCAC"/>
    <w:rsid w:val="0C10A513"/>
    <w:rsid w:val="0C4EC15E"/>
    <w:rsid w:val="0C4F2329"/>
    <w:rsid w:val="0C570F9D"/>
    <w:rsid w:val="0C59EE68"/>
    <w:rsid w:val="0C638CC7"/>
    <w:rsid w:val="0C7A1D15"/>
    <w:rsid w:val="0C948845"/>
    <w:rsid w:val="0CA5DF9E"/>
    <w:rsid w:val="0CA731D7"/>
    <w:rsid w:val="0CC74D85"/>
    <w:rsid w:val="0CDC2B6A"/>
    <w:rsid w:val="0CE08C4A"/>
    <w:rsid w:val="0D0DE500"/>
    <w:rsid w:val="0D16EC94"/>
    <w:rsid w:val="0D2CB91F"/>
    <w:rsid w:val="0D34024A"/>
    <w:rsid w:val="0D41BEF8"/>
    <w:rsid w:val="0D621A05"/>
    <w:rsid w:val="0D6E35E4"/>
    <w:rsid w:val="0D803C83"/>
    <w:rsid w:val="0D931D1D"/>
    <w:rsid w:val="0DA6D527"/>
    <w:rsid w:val="0DC85F9F"/>
    <w:rsid w:val="0DCEB9AC"/>
    <w:rsid w:val="0DD7ABDE"/>
    <w:rsid w:val="0DDB8016"/>
    <w:rsid w:val="0DDCBCC4"/>
    <w:rsid w:val="0DDD28D7"/>
    <w:rsid w:val="0DF9F9E7"/>
    <w:rsid w:val="0E2EF0CA"/>
    <w:rsid w:val="0E39BD17"/>
    <w:rsid w:val="0E4B5836"/>
    <w:rsid w:val="0E60B0A9"/>
    <w:rsid w:val="0E7BF25A"/>
    <w:rsid w:val="0EA0E41F"/>
    <w:rsid w:val="0EA9C3EC"/>
    <w:rsid w:val="0EC3955B"/>
    <w:rsid w:val="0ED25E35"/>
    <w:rsid w:val="0ED7B15A"/>
    <w:rsid w:val="0EF6CDBB"/>
    <w:rsid w:val="0EFBB304"/>
    <w:rsid w:val="0F496306"/>
    <w:rsid w:val="0F8431F7"/>
    <w:rsid w:val="0F95074F"/>
    <w:rsid w:val="0FC0A09D"/>
    <w:rsid w:val="0FC952F8"/>
    <w:rsid w:val="0FD0385E"/>
    <w:rsid w:val="0FEAF1B4"/>
    <w:rsid w:val="0FFBC1B9"/>
    <w:rsid w:val="1007B96B"/>
    <w:rsid w:val="1008E3AD"/>
    <w:rsid w:val="100BE187"/>
    <w:rsid w:val="100BEF60"/>
    <w:rsid w:val="10612255"/>
    <w:rsid w:val="108F2080"/>
    <w:rsid w:val="10A6CF7A"/>
    <w:rsid w:val="10DC31E3"/>
    <w:rsid w:val="10F27C1A"/>
    <w:rsid w:val="1152E117"/>
    <w:rsid w:val="11667DCB"/>
    <w:rsid w:val="116B3ECB"/>
    <w:rsid w:val="1188EF1C"/>
    <w:rsid w:val="119928CE"/>
    <w:rsid w:val="119A873E"/>
    <w:rsid w:val="11AE9808"/>
    <w:rsid w:val="11D2FD8D"/>
    <w:rsid w:val="11E7C973"/>
    <w:rsid w:val="121904B9"/>
    <w:rsid w:val="122DD97D"/>
    <w:rsid w:val="123D8F12"/>
    <w:rsid w:val="12451ED8"/>
    <w:rsid w:val="1262855D"/>
    <w:rsid w:val="12636363"/>
    <w:rsid w:val="128E57FF"/>
    <w:rsid w:val="12D0A6BF"/>
    <w:rsid w:val="12FC19EC"/>
    <w:rsid w:val="12FEAF56"/>
    <w:rsid w:val="1313884B"/>
    <w:rsid w:val="131560FD"/>
    <w:rsid w:val="1318FB58"/>
    <w:rsid w:val="131D0D9A"/>
    <w:rsid w:val="132BEFE2"/>
    <w:rsid w:val="132D3A36"/>
    <w:rsid w:val="133E3E93"/>
    <w:rsid w:val="1344D899"/>
    <w:rsid w:val="135A92F8"/>
    <w:rsid w:val="13609DEE"/>
    <w:rsid w:val="1381C0D1"/>
    <w:rsid w:val="13A352B9"/>
    <w:rsid w:val="13F35FD4"/>
    <w:rsid w:val="13F85D46"/>
    <w:rsid w:val="142C7936"/>
    <w:rsid w:val="142EB0C6"/>
    <w:rsid w:val="1462FA94"/>
    <w:rsid w:val="146508D3"/>
    <w:rsid w:val="148C5B2B"/>
    <w:rsid w:val="14CEA0FC"/>
    <w:rsid w:val="14E9E20E"/>
    <w:rsid w:val="14F2E972"/>
    <w:rsid w:val="155E98FD"/>
    <w:rsid w:val="15740CD5"/>
    <w:rsid w:val="15802FBD"/>
    <w:rsid w:val="158B5B63"/>
    <w:rsid w:val="159B0DA1"/>
    <w:rsid w:val="15D0CA56"/>
    <w:rsid w:val="15F759EE"/>
    <w:rsid w:val="161B8B11"/>
    <w:rsid w:val="1622D20B"/>
    <w:rsid w:val="1687001E"/>
    <w:rsid w:val="1694BE47"/>
    <w:rsid w:val="16959805"/>
    <w:rsid w:val="16AA66C6"/>
    <w:rsid w:val="16B8B830"/>
    <w:rsid w:val="17056471"/>
    <w:rsid w:val="170E255B"/>
    <w:rsid w:val="1764185E"/>
    <w:rsid w:val="17A5BB1D"/>
    <w:rsid w:val="17ADC96D"/>
    <w:rsid w:val="17C24138"/>
    <w:rsid w:val="182AE898"/>
    <w:rsid w:val="182EDBC6"/>
    <w:rsid w:val="18434EE2"/>
    <w:rsid w:val="1853E6D9"/>
    <w:rsid w:val="1891A1F3"/>
    <w:rsid w:val="18CA3F58"/>
    <w:rsid w:val="18D8FB80"/>
    <w:rsid w:val="18E17E26"/>
    <w:rsid w:val="19002349"/>
    <w:rsid w:val="190987CD"/>
    <w:rsid w:val="192F3701"/>
    <w:rsid w:val="1957865D"/>
    <w:rsid w:val="19583B90"/>
    <w:rsid w:val="1975241F"/>
    <w:rsid w:val="198069E0"/>
    <w:rsid w:val="198603C7"/>
    <w:rsid w:val="198DE766"/>
    <w:rsid w:val="199ABC0F"/>
    <w:rsid w:val="19A9EDCF"/>
    <w:rsid w:val="19C63411"/>
    <w:rsid w:val="19C811DB"/>
    <w:rsid w:val="19EE49C8"/>
    <w:rsid w:val="19FAEB18"/>
    <w:rsid w:val="1A0637A5"/>
    <w:rsid w:val="1A117C0B"/>
    <w:rsid w:val="1A275AD6"/>
    <w:rsid w:val="1A2BD2DA"/>
    <w:rsid w:val="1A3A9227"/>
    <w:rsid w:val="1A656FD1"/>
    <w:rsid w:val="1A6E704C"/>
    <w:rsid w:val="1A725DBC"/>
    <w:rsid w:val="1A73D9C4"/>
    <w:rsid w:val="1A759D69"/>
    <w:rsid w:val="1A8A87A1"/>
    <w:rsid w:val="1A8AD2FC"/>
    <w:rsid w:val="1AA95AAA"/>
    <w:rsid w:val="1ABEEB91"/>
    <w:rsid w:val="1AD32791"/>
    <w:rsid w:val="1B000543"/>
    <w:rsid w:val="1B73A79D"/>
    <w:rsid w:val="1B806708"/>
    <w:rsid w:val="1B849C30"/>
    <w:rsid w:val="1BBDCEE7"/>
    <w:rsid w:val="1BDAF9C1"/>
    <w:rsid w:val="1BE80A25"/>
    <w:rsid w:val="1C1C25C4"/>
    <w:rsid w:val="1C1ED242"/>
    <w:rsid w:val="1C2E295E"/>
    <w:rsid w:val="1C826BEE"/>
    <w:rsid w:val="1C8E9806"/>
    <w:rsid w:val="1CA7D399"/>
    <w:rsid w:val="1CD37A9D"/>
    <w:rsid w:val="1CD5A22C"/>
    <w:rsid w:val="1D0B8976"/>
    <w:rsid w:val="1D255E9C"/>
    <w:rsid w:val="1D2A3456"/>
    <w:rsid w:val="1D431DE9"/>
    <w:rsid w:val="1DD9C12A"/>
    <w:rsid w:val="1DE47FAB"/>
    <w:rsid w:val="1DE85D6C"/>
    <w:rsid w:val="1DFCDA30"/>
    <w:rsid w:val="1E2B9D63"/>
    <w:rsid w:val="1E54EAFD"/>
    <w:rsid w:val="1E82393C"/>
    <w:rsid w:val="1E8E5B1E"/>
    <w:rsid w:val="1E985C7D"/>
    <w:rsid w:val="1E9A8D0C"/>
    <w:rsid w:val="1EA345B8"/>
    <w:rsid w:val="1ED3B259"/>
    <w:rsid w:val="1ED56732"/>
    <w:rsid w:val="1EE3F33B"/>
    <w:rsid w:val="1F4F7297"/>
    <w:rsid w:val="1F554771"/>
    <w:rsid w:val="1F7845F8"/>
    <w:rsid w:val="1F860137"/>
    <w:rsid w:val="1FBD5D40"/>
    <w:rsid w:val="1FD1C108"/>
    <w:rsid w:val="1FEC79A5"/>
    <w:rsid w:val="1FFF7455"/>
    <w:rsid w:val="202A17FD"/>
    <w:rsid w:val="2036520D"/>
    <w:rsid w:val="2038BF0F"/>
    <w:rsid w:val="20402C25"/>
    <w:rsid w:val="2041D716"/>
    <w:rsid w:val="2063168E"/>
    <w:rsid w:val="2082CE64"/>
    <w:rsid w:val="208533EF"/>
    <w:rsid w:val="20C8BE70"/>
    <w:rsid w:val="20E1EB91"/>
    <w:rsid w:val="20E81937"/>
    <w:rsid w:val="2119C028"/>
    <w:rsid w:val="21280045"/>
    <w:rsid w:val="21677E7F"/>
    <w:rsid w:val="219840D1"/>
    <w:rsid w:val="21B575C3"/>
    <w:rsid w:val="21C1D09F"/>
    <w:rsid w:val="21C3B211"/>
    <w:rsid w:val="2200B4AA"/>
    <w:rsid w:val="220D4452"/>
    <w:rsid w:val="2216AC1B"/>
    <w:rsid w:val="22176D2F"/>
    <w:rsid w:val="221F5B12"/>
    <w:rsid w:val="22348057"/>
    <w:rsid w:val="227A39C5"/>
    <w:rsid w:val="228B3FCF"/>
    <w:rsid w:val="22A173D3"/>
    <w:rsid w:val="22B27A69"/>
    <w:rsid w:val="22DABB88"/>
    <w:rsid w:val="22F33805"/>
    <w:rsid w:val="22F7569A"/>
    <w:rsid w:val="22F7B9C4"/>
    <w:rsid w:val="23103146"/>
    <w:rsid w:val="235AD465"/>
    <w:rsid w:val="235DF871"/>
    <w:rsid w:val="236CA0E9"/>
    <w:rsid w:val="236E08BC"/>
    <w:rsid w:val="23A123C3"/>
    <w:rsid w:val="23E68487"/>
    <w:rsid w:val="23F79BE9"/>
    <w:rsid w:val="242F1F08"/>
    <w:rsid w:val="24310531"/>
    <w:rsid w:val="24328A80"/>
    <w:rsid w:val="243A9B71"/>
    <w:rsid w:val="244256DE"/>
    <w:rsid w:val="2492D91B"/>
    <w:rsid w:val="249D324C"/>
    <w:rsid w:val="24A27EF4"/>
    <w:rsid w:val="24DD4A39"/>
    <w:rsid w:val="24EED8CD"/>
    <w:rsid w:val="25065BF1"/>
    <w:rsid w:val="250E608D"/>
    <w:rsid w:val="255EDE45"/>
    <w:rsid w:val="258AAA8D"/>
    <w:rsid w:val="25A57FA4"/>
    <w:rsid w:val="25B42C08"/>
    <w:rsid w:val="25C9D405"/>
    <w:rsid w:val="25D23526"/>
    <w:rsid w:val="2616F538"/>
    <w:rsid w:val="26615BD6"/>
    <w:rsid w:val="26743550"/>
    <w:rsid w:val="26973F4F"/>
    <w:rsid w:val="2697523C"/>
    <w:rsid w:val="26B5A4AF"/>
    <w:rsid w:val="26C7AA54"/>
    <w:rsid w:val="26E2DBD1"/>
    <w:rsid w:val="270A756B"/>
    <w:rsid w:val="2769694D"/>
    <w:rsid w:val="276A0BB8"/>
    <w:rsid w:val="278E20B4"/>
    <w:rsid w:val="27BF5378"/>
    <w:rsid w:val="27DB7C2D"/>
    <w:rsid w:val="27EB4091"/>
    <w:rsid w:val="27F49774"/>
    <w:rsid w:val="28010559"/>
    <w:rsid w:val="2816E6C3"/>
    <w:rsid w:val="28273B51"/>
    <w:rsid w:val="287A6977"/>
    <w:rsid w:val="287EEB0E"/>
    <w:rsid w:val="28AFF0B4"/>
    <w:rsid w:val="28F68B56"/>
    <w:rsid w:val="29031103"/>
    <w:rsid w:val="2903D39C"/>
    <w:rsid w:val="29173C83"/>
    <w:rsid w:val="291C53F4"/>
    <w:rsid w:val="295DA02E"/>
    <w:rsid w:val="2974FCC1"/>
    <w:rsid w:val="29B60F7D"/>
    <w:rsid w:val="29BFE618"/>
    <w:rsid w:val="29DBC4E8"/>
    <w:rsid w:val="29E322D9"/>
    <w:rsid w:val="29F2DA9B"/>
    <w:rsid w:val="29F36235"/>
    <w:rsid w:val="2A1C97C6"/>
    <w:rsid w:val="2A2DBBB0"/>
    <w:rsid w:val="2A31AA1C"/>
    <w:rsid w:val="2A34DA70"/>
    <w:rsid w:val="2A4E44F2"/>
    <w:rsid w:val="2A6DCDB5"/>
    <w:rsid w:val="2A73AFCE"/>
    <w:rsid w:val="2A7BCDFD"/>
    <w:rsid w:val="2A812720"/>
    <w:rsid w:val="2A8F6902"/>
    <w:rsid w:val="2A8F7101"/>
    <w:rsid w:val="2AB07B39"/>
    <w:rsid w:val="2ABC9409"/>
    <w:rsid w:val="2AC03138"/>
    <w:rsid w:val="2AE35F7D"/>
    <w:rsid w:val="2AF5D699"/>
    <w:rsid w:val="2BBFCC39"/>
    <w:rsid w:val="2BC8F145"/>
    <w:rsid w:val="2C35B7D0"/>
    <w:rsid w:val="2C382047"/>
    <w:rsid w:val="2C400440"/>
    <w:rsid w:val="2C4278B5"/>
    <w:rsid w:val="2C60939E"/>
    <w:rsid w:val="2C65CB31"/>
    <w:rsid w:val="2C69014B"/>
    <w:rsid w:val="2C697651"/>
    <w:rsid w:val="2C6ECF62"/>
    <w:rsid w:val="2C72102E"/>
    <w:rsid w:val="2C957DB9"/>
    <w:rsid w:val="2D0A014B"/>
    <w:rsid w:val="2D111B9A"/>
    <w:rsid w:val="2D15AD42"/>
    <w:rsid w:val="2D201025"/>
    <w:rsid w:val="2D6EEC41"/>
    <w:rsid w:val="2D8571E9"/>
    <w:rsid w:val="2DA651CC"/>
    <w:rsid w:val="2DC2BCFA"/>
    <w:rsid w:val="2DDD53F3"/>
    <w:rsid w:val="2DFEA061"/>
    <w:rsid w:val="2E31D4D3"/>
    <w:rsid w:val="2E36B973"/>
    <w:rsid w:val="2E3D41AE"/>
    <w:rsid w:val="2E4A35DF"/>
    <w:rsid w:val="2E4CD4BF"/>
    <w:rsid w:val="2E619ADB"/>
    <w:rsid w:val="2E6D880C"/>
    <w:rsid w:val="2E92C921"/>
    <w:rsid w:val="2E9C5600"/>
    <w:rsid w:val="2ECA6D2C"/>
    <w:rsid w:val="2ED8A72F"/>
    <w:rsid w:val="2EE6EA17"/>
    <w:rsid w:val="2EEAA786"/>
    <w:rsid w:val="2F4F6617"/>
    <w:rsid w:val="2F76F2E5"/>
    <w:rsid w:val="2F97BE72"/>
    <w:rsid w:val="2FC83B39"/>
    <w:rsid w:val="2FCA0A32"/>
    <w:rsid w:val="2FCAF11A"/>
    <w:rsid w:val="2FDCCF83"/>
    <w:rsid w:val="2FE4209A"/>
    <w:rsid w:val="2FF5E298"/>
    <w:rsid w:val="30074DF6"/>
    <w:rsid w:val="300F4D9A"/>
    <w:rsid w:val="300FA9BA"/>
    <w:rsid w:val="306A6544"/>
    <w:rsid w:val="30772DC3"/>
    <w:rsid w:val="30C75D0F"/>
    <w:rsid w:val="30D4F4C4"/>
    <w:rsid w:val="30D6C500"/>
    <w:rsid w:val="3104088A"/>
    <w:rsid w:val="3121BA99"/>
    <w:rsid w:val="313EBE8D"/>
    <w:rsid w:val="313F1005"/>
    <w:rsid w:val="3144B8FA"/>
    <w:rsid w:val="319E4690"/>
    <w:rsid w:val="31AF92A2"/>
    <w:rsid w:val="31B68FC3"/>
    <w:rsid w:val="31E6488B"/>
    <w:rsid w:val="31E949F0"/>
    <w:rsid w:val="3210C3E3"/>
    <w:rsid w:val="3222FF15"/>
    <w:rsid w:val="32672811"/>
    <w:rsid w:val="326EB00C"/>
    <w:rsid w:val="32C5852D"/>
    <w:rsid w:val="32CA3BC1"/>
    <w:rsid w:val="32CD251D"/>
    <w:rsid w:val="32DB6A1B"/>
    <w:rsid w:val="32DCB96A"/>
    <w:rsid w:val="32F625FB"/>
    <w:rsid w:val="32FAE252"/>
    <w:rsid w:val="330FFB43"/>
    <w:rsid w:val="331B13F0"/>
    <w:rsid w:val="333999DA"/>
    <w:rsid w:val="33501B21"/>
    <w:rsid w:val="339E7CF3"/>
    <w:rsid w:val="33D629A1"/>
    <w:rsid w:val="33E36297"/>
    <w:rsid w:val="3418AB0E"/>
    <w:rsid w:val="343918B4"/>
    <w:rsid w:val="344658DE"/>
    <w:rsid w:val="3454847A"/>
    <w:rsid w:val="3499B8D4"/>
    <w:rsid w:val="34D30AF3"/>
    <w:rsid w:val="350EC1D6"/>
    <w:rsid w:val="351EC84C"/>
    <w:rsid w:val="353AD677"/>
    <w:rsid w:val="3542450D"/>
    <w:rsid w:val="357350C0"/>
    <w:rsid w:val="3575CB5C"/>
    <w:rsid w:val="358D785E"/>
    <w:rsid w:val="35909D98"/>
    <w:rsid w:val="35AFF3B7"/>
    <w:rsid w:val="35BFA8C6"/>
    <w:rsid w:val="35CA6D30"/>
    <w:rsid w:val="35D1039C"/>
    <w:rsid w:val="35DB0DBA"/>
    <w:rsid w:val="35FD7343"/>
    <w:rsid w:val="3623B335"/>
    <w:rsid w:val="362D806A"/>
    <w:rsid w:val="3641C7D4"/>
    <w:rsid w:val="36524561"/>
    <w:rsid w:val="369FA96B"/>
    <w:rsid w:val="36A512B1"/>
    <w:rsid w:val="36CE6F1B"/>
    <w:rsid w:val="370DF186"/>
    <w:rsid w:val="37195195"/>
    <w:rsid w:val="37243493"/>
    <w:rsid w:val="372BFAD2"/>
    <w:rsid w:val="37334DA1"/>
    <w:rsid w:val="374E8533"/>
    <w:rsid w:val="3760DA21"/>
    <w:rsid w:val="376C82C7"/>
    <w:rsid w:val="3771DDF5"/>
    <w:rsid w:val="3782C077"/>
    <w:rsid w:val="378390A5"/>
    <w:rsid w:val="378F67E7"/>
    <w:rsid w:val="37A14F7C"/>
    <w:rsid w:val="37B857B2"/>
    <w:rsid w:val="37F4A5C5"/>
    <w:rsid w:val="37F9A9D5"/>
    <w:rsid w:val="385713B8"/>
    <w:rsid w:val="386A3247"/>
    <w:rsid w:val="38808854"/>
    <w:rsid w:val="3894B067"/>
    <w:rsid w:val="389DFF19"/>
    <w:rsid w:val="38BE3307"/>
    <w:rsid w:val="38DCE318"/>
    <w:rsid w:val="392D8B9D"/>
    <w:rsid w:val="39338577"/>
    <w:rsid w:val="3934F7BB"/>
    <w:rsid w:val="39441D7B"/>
    <w:rsid w:val="3953FB5A"/>
    <w:rsid w:val="395B170E"/>
    <w:rsid w:val="397853FE"/>
    <w:rsid w:val="3981A066"/>
    <w:rsid w:val="39D7EBE7"/>
    <w:rsid w:val="39F1EA42"/>
    <w:rsid w:val="39F3499B"/>
    <w:rsid w:val="3A09F5A5"/>
    <w:rsid w:val="3A3DCD7B"/>
    <w:rsid w:val="3A79EF35"/>
    <w:rsid w:val="3A85C3A0"/>
    <w:rsid w:val="3AF3071F"/>
    <w:rsid w:val="3AF44A7A"/>
    <w:rsid w:val="3B0FE864"/>
    <w:rsid w:val="3B41B6CE"/>
    <w:rsid w:val="3B54C988"/>
    <w:rsid w:val="3B5F5523"/>
    <w:rsid w:val="3B6B6831"/>
    <w:rsid w:val="3B72B247"/>
    <w:rsid w:val="3B8AC138"/>
    <w:rsid w:val="3B937A85"/>
    <w:rsid w:val="3BB7CF98"/>
    <w:rsid w:val="3BC865E8"/>
    <w:rsid w:val="3C246F4E"/>
    <w:rsid w:val="3C351050"/>
    <w:rsid w:val="3C51F140"/>
    <w:rsid w:val="3C554CED"/>
    <w:rsid w:val="3C5F1058"/>
    <w:rsid w:val="3C8A0092"/>
    <w:rsid w:val="3C9ADCFF"/>
    <w:rsid w:val="3CA9035C"/>
    <w:rsid w:val="3CAAF925"/>
    <w:rsid w:val="3D11EE49"/>
    <w:rsid w:val="3D41B5F6"/>
    <w:rsid w:val="3D64E3B2"/>
    <w:rsid w:val="3DAFDC4B"/>
    <w:rsid w:val="3DB7ABFB"/>
    <w:rsid w:val="3DDE0D28"/>
    <w:rsid w:val="3DE99D76"/>
    <w:rsid w:val="3E13D0F3"/>
    <w:rsid w:val="3E238FC0"/>
    <w:rsid w:val="3E2C23BA"/>
    <w:rsid w:val="3E34C339"/>
    <w:rsid w:val="3E652E41"/>
    <w:rsid w:val="3E703CA6"/>
    <w:rsid w:val="3E7BE997"/>
    <w:rsid w:val="3E850EF2"/>
    <w:rsid w:val="3E8EBAEA"/>
    <w:rsid w:val="3E92CCEB"/>
    <w:rsid w:val="3E9524B2"/>
    <w:rsid w:val="3EDD0D19"/>
    <w:rsid w:val="3EE5178B"/>
    <w:rsid w:val="3EEEFD2B"/>
    <w:rsid w:val="3EF02C03"/>
    <w:rsid w:val="3EF81AC7"/>
    <w:rsid w:val="3F0DC1EB"/>
    <w:rsid w:val="3F1CAAEE"/>
    <w:rsid w:val="3F1E6BBE"/>
    <w:rsid w:val="3F3B49D0"/>
    <w:rsid w:val="3F41DB19"/>
    <w:rsid w:val="3FACEC58"/>
    <w:rsid w:val="3FC69AC3"/>
    <w:rsid w:val="3FD212FC"/>
    <w:rsid w:val="3FF595D8"/>
    <w:rsid w:val="4014FF8D"/>
    <w:rsid w:val="40184EA8"/>
    <w:rsid w:val="4027D010"/>
    <w:rsid w:val="404664E4"/>
    <w:rsid w:val="406F3FC1"/>
    <w:rsid w:val="409685C6"/>
    <w:rsid w:val="40CDE2E4"/>
    <w:rsid w:val="4116447A"/>
    <w:rsid w:val="4145068D"/>
    <w:rsid w:val="416BAB2B"/>
    <w:rsid w:val="417E0BDA"/>
    <w:rsid w:val="41BC05DD"/>
    <w:rsid w:val="41CB640B"/>
    <w:rsid w:val="41D86F23"/>
    <w:rsid w:val="4208FB0A"/>
    <w:rsid w:val="42370453"/>
    <w:rsid w:val="424A5858"/>
    <w:rsid w:val="42531D15"/>
    <w:rsid w:val="4257536C"/>
    <w:rsid w:val="427C4713"/>
    <w:rsid w:val="428DDB5D"/>
    <w:rsid w:val="4292D9DA"/>
    <w:rsid w:val="4299E62D"/>
    <w:rsid w:val="42D36EFE"/>
    <w:rsid w:val="42EFA75B"/>
    <w:rsid w:val="42EFDECB"/>
    <w:rsid w:val="42F0E102"/>
    <w:rsid w:val="431BD2BD"/>
    <w:rsid w:val="432FDC19"/>
    <w:rsid w:val="437143F8"/>
    <w:rsid w:val="43952AD6"/>
    <w:rsid w:val="43DC0933"/>
    <w:rsid w:val="43DFC3D7"/>
    <w:rsid w:val="43E8326F"/>
    <w:rsid w:val="440B39BE"/>
    <w:rsid w:val="440F5D77"/>
    <w:rsid w:val="442EDB0C"/>
    <w:rsid w:val="444F55A4"/>
    <w:rsid w:val="44532A84"/>
    <w:rsid w:val="44631014"/>
    <w:rsid w:val="449D471F"/>
    <w:rsid w:val="44ABE466"/>
    <w:rsid w:val="44AD3B87"/>
    <w:rsid w:val="44DCE98A"/>
    <w:rsid w:val="44EC1CDD"/>
    <w:rsid w:val="44F34434"/>
    <w:rsid w:val="450421FE"/>
    <w:rsid w:val="452A85AF"/>
    <w:rsid w:val="4563BED3"/>
    <w:rsid w:val="4584F177"/>
    <w:rsid w:val="459C6E3E"/>
    <w:rsid w:val="45F20F51"/>
    <w:rsid w:val="45F28E67"/>
    <w:rsid w:val="4610F12E"/>
    <w:rsid w:val="461C886D"/>
    <w:rsid w:val="469D3E94"/>
    <w:rsid w:val="46A27CC8"/>
    <w:rsid w:val="46EE3B72"/>
    <w:rsid w:val="46FB934E"/>
    <w:rsid w:val="47531CA9"/>
    <w:rsid w:val="47BEC98B"/>
    <w:rsid w:val="47CFD1AF"/>
    <w:rsid w:val="47D77E8D"/>
    <w:rsid w:val="480AA02D"/>
    <w:rsid w:val="481BC1A5"/>
    <w:rsid w:val="4822B4BC"/>
    <w:rsid w:val="4833D098"/>
    <w:rsid w:val="483E5767"/>
    <w:rsid w:val="48651C43"/>
    <w:rsid w:val="48660E8E"/>
    <w:rsid w:val="489E10B3"/>
    <w:rsid w:val="48AEDF24"/>
    <w:rsid w:val="48EAD7DD"/>
    <w:rsid w:val="49023217"/>
    <w:rsid w:val="49050C41"/>
    <w:rsid w:val="4908B5CF"/>
    <w:rsid w:val="492A1418"/>
    <w:rsid w:val="494E3B77"/>
    <w:rsid w:val="49875FEF"/>
    <w:rsid w:val="499022D6"/>
    <w:rsid w:val="499AD90C"/>
    <w:rsid w:val="49ACE04B"/>
    <w:rsid w:val="49CF54C9"/>
    <w:rsid w:val="49D95E15"/>
    <w:rsid w:val="49DD0747"/>
    <w:rsid w:val="49E78A4B"/>
    <w:rsid w:val="49E856D7"/>
    <w:rsid w:val="49FCF17F"/>
    <w:rsid w:val="4A435916"/>
    <w:rsid w:val="4A512BDA"/>
    <w:rsid w:val="4A678DF9"/>
    <w:rsid w:val="4A7F77F6"/>
    <w:rsid w:val="4AEDC5C3"/>
    <w:rsid w:val="4AF3088D"/>
    <w:rsid w:val="4B0C55BF"/>
    <w:rsid w:val="4B1E3429"/>
    <w:rsid w:val="4B47FEC3"/>
    <w:rsid w:val="4B592AA1"/>
    <w:rsid w:val="4BD67CFA"/>
    <w:rsid w:val="4BE86C08"/>
    <w:rsid w:val="4C150CDA"/>
    <w:rsid w:val="4C267C7F"/>
    <w:rsid w:val="4C4CCC64"/>
    <w:rsid w:val="4C7D52E8"/>
    <w:rsid w:val="4CEB54B5"/>
    <w:rsid w:val="4D0AD367"/>
    <w:rsid w:val="4D1686E9"/>
    <w:rsid w:val="4D2FCBE0"/>
    <w:rsid w:val="4D554523"/>
    <w:rsid w:val="4D569C27"/>
    <w:rsid w:val="4D5F8DC9"/>
    <w:rsid w:val="4D8197A8"/>
    <w:rsid w:val="4D87E488"/>
    <w:rsid w:val="4D8C1DDC"/>
    <w:rsid w:val="4D9DA111"/>
    <w:rsid w:val="4DBA7C3D"/>
    <w:rsid w:val="4E17AF1D"/>
    <w:rsid w:val="4E1F5796"/>
    <w:rsid w:val="4E24BBC5"/>
    <w:rsid w:val="4E368797"/>
    <w:rsid w:val="4E6A57A7"/>
    <w:rsid w:val="4E8416EF"/>
    <w:rsid w:val="4EACD5B4"/>
    <w:rsid w:val="4EB9D8C0"/>
    <w:rsid w:val="4ECD1246"/>
    <w:rsid w:val="4EEC9D63"/>
    <w:rsid w:val="4EF68A80"/>
    <w:rsid w:val="4F09F80D"/>
    <w:rsid w:val="4F19A7F8"/>
    <w:rsid w:val="4F1A0366"/>
    <w:rsid w:val="4F1EA903"/>
    <w:rsid w:val="4F25C96F"/>
    <w:rsid w:val="4F603908"/>
    <w:rsid w:val="4FA0DDD8"/>
    <w:rsid w:val="4FAEEE73"/>
    <w:rsid w:val="4FBC7338"/>
    <w:rsid w:val="4FCD54A6"/>
    <w:rsid w:val="4FD22F32"/>
    <w:rsid w:val="4FE5CDE7"/>
    <w:rsid w:val="5035E99D"/>
    <w:rsid w:val="503E02EF"/>
    <w:rsid w:val="50532F0C"/>
    <w:rsid w:val="50741BA2"/>
    <w:rsid w:val="50953B0A"/>
    <w:rsid w:val="5096E641"/>
    <w:rsid w:val="509C4EAB"/>
    <w:rsid w:val="50D91C2B"/>
    <w:rsid w:val="50D9C4E8"/>
    <w:rsid w:val="50D9CCF8"/>
    <w:rsid w:val="50E7527D"/>
    <w:rsid w:val="50F11D44"/>
    <w:rsid w:val="5120617E"/>
    <w:rsid w:val="5149067F"/>
    <w:rsid w:val="517AAF2E"/>
    <w:rsid w:val="51905F1D"/>
    <w:rsid w:val="519573A6"/>
    <w:rsid w:val="51A125B4"/>
    <w:rsid w:val="51B0F192"/>
    <w:rsid w:val="51C42A6B"/>
    <w:rsid w:val="51CD6F2D"/>
    <w:rsid w:val="51E01C7E"/>
    <w:rsid w:val="51FD644D"/>
    <w:rsid w:val="523E06EF"/>
    <w:rsid w:val="52486110"/>
    <w:rsid w:val="5299E2CB"/>
    <w:rsid w:val="52B1A90B"/>
    <w:rsid w:val="52C68C30"/>
    <w:rsid w:val="53141EBE"/>
    <w:rsid w:val="53241BA7"/>
    <w:rsid w:val="532831A6"/>
    <w:rsid w:val="534AEC9E"/>
    <w:rsid w:val="534F37C2"/>
    <w:rsid w:val="5399EA7C"/>
    <w:rsid w:val="53B71515"/>
    <w:rsid w:val="53C0E595"/>
    <w:rsid w:val="53E39F96"/>
    <w:rsid w:val="53F08E8F"/>
    <w:rsid w:val="53FE6B86"/>
    <w:rsid w:val="54079CDD"/>
    <w:rsid w:val="541ACEE9"/>
    <w:rsid w:val="5434C94B"/>
    <w:rsid w:val="5444B99D"/>
    <w:rsid w:val="544F297A"/>
    <w:rsid w:val="545323BF"/>
    <w:rsid w:val="5455F66E"/>
    <w:rsid w:val="5471BAEE"/>
    <w:rsid w:val="54754F46"/>
    <w:rsid w:val="547FA085"/>
    <w:rsid w:val="54B3FAEF"/>
    <w:rsid w:val="54E5D762"/>
    <w:rsid w:val="5526E29E"/>
    <w:rsid w:val="556EAA81"/>
    <w:rsid w:val="557BEB68"/>
    <w:rsid w:val="557C2D9C"/>
    <w:rsid w:val="557EBA21"/>
    <w:rsid w:val="559C6865"/>
    <w:rsid w:val="55BEC14E"/>
    <w:rsid w:val="55C13023"/>
    <w:rsid w:val="55CB1091"/>
    <w:rsid w:val="55FE2280"/>
    <w:rsid w:val="56150710"/>
    <w:rsid w:val="562BDFDB"/>
    <w:rsid w:val="566969C8"/>
    <w:rsid w:val="56751D06"/>
    <w:rsid w:val="56871DF5"/>
    <w:rsid w:val="56930B02"/>
    <w:rsid w:val="56A6F4BA"/>
    <w:rsid w:val="56AA5095"/>
    <w:rsid w:val="56BF3DF7"/>
    <w:rsid w:val="570EF523"/>
    <w:rsid w:val="575C841B"/>
    <w:rsid w:val="57740019"/>
    <w:rsid w:val="57AACA52"/>
    <w:rsid w:val="57D64C98"/>
    <w:rsid w:val="57F35299"/>
    <w:rsid w:val="580E50B5"/>
    <w:rsid w:val="582036B0"/>
    <w:rsid w:val="584FD9BC"/>
    <w:rsid w:val="58595D92"/>
    <w:rsid w:val="5879D072"/>
    <w:rsid w:val="58846B23"/>
    <w:rsid w:val="58A6D5C6"/>
    <w:rsid w:val="58A8E149"/>
    <w:rsid w:val="58D01C8C"/>
    <w:rsid w:val="58F26E5A"/>
    <w:rsid w:val="58F2DD24"/>
    <w:rsid w:val="5924A489"/>
    <w:rsid w:val="592C1A2D"/>
    <w:rsid w:val="59317233"/>
    <w:rsid w:val="59425318"/>
    <w:rsid w:val="5974431F"/>
    <w:rsid w:val="597E4345"/>
    <w:rsid w:val="5990F35E"/>
    <w:rsid w:val="59919921"/>
    <w:rsid w:val="59B08754"/>
    <w:rsid w:val="59E4A764"/>
    <w:rsid w:val="5A05E0D5"/>
    <w:rsid w:val="5A21B2C1"/>
    <w:rsid w:val="5A4016FD"/>
    <w:rsid w:val="5A58CD87"/>
    <w:rsid w:val="5A5FB051"/>
    <w:rsid w:val="5A65CF3C"/>
    <w:rsid w:val="5A7B035D"/>
    <w:rsid w:val="5A7DD292"/>
    <w:rsid w:val="5A81115C"/>
    <w:rsid w:val="5A840089"/>
    <w:rsid w:val="5AA729A1"/>
    <w:rsid w:val="5AA87863"/>
    <w:rsid w:val="5ACF5DF5"/>
    <w:rsid w:val="5AD01871"/>
    <w:rsid w:val="5AE9EFE4"/>
    <w:rsid w:val="5B3E4331"/>
    <w:rsid w:val="5B4488DA"/>
    <w:rsid w:val="5B5A0194"/>
    <w:rsid w:val="5B6353AB"/>
    <w:rsid w:val="5B6690A6"/>
    <w:rsid w:val="5B7B752E"/>
    <w:rsid w:val="5B7EAB6E"/>
    <w:rsid w:val="5B9761C0"/>
    <w:rsid w:val="5BA44F18"/>
    <w:rsid w:val="5BB493A4"/>
    <w:rsid w:val="5BBD861A"/>
    <w:rsid w:val="5BBE2F26"/>
    <w:rsid w:val="5BEB3F51"/>
    <w:rsid w:val="5BEB9DF9"/>
    <w:rsid w:val="5BFE41E4"/>
    <w:rsid w:val="5C10DD0D"/>
    <w:rsid w:val="5C19ACB8"/>
    <w:rsid w:val="5C19FB13"/>
    <w:rsid w:val="5C270465"/>
    <w:rsid w:val="5C3E0816"/>
    <w:rsid w:val="5C49CB1D"/>
    <w:rsid w:val="5C60A586"/>
    <w:rsid w:val="5D22F186"/>
    <w:rsid w:val="5D41D86C"/>
    <w:rsid w:val="5D6E3F8B"/>
    <w:rsid w:val="5D86A9BD"/>
    <w:rsid w:val="5DCF474E"/>
    <w:rsid w:val="5DF40ECD"/>
    <w:rsid w:val="5DF775D7"/>
    <w:rsid w:val="5E0BA17D"/>
    <w:rsid w:val="5E3F4523"/>
    <w:rsid w:val="5E43BE92"/>
    <w:rsid w:val="5E465FB7"/>
    <w:rsid w:val="5E49A286"/>
    <w:rsid w:val="5E5D18B0"/>
    <w:rsid w:val="5E6495A3"/>
    <w:rsid w:val="5E75E3C5"/>
    <w:rsid w:val="5E7A0332"/>
    <w:rsid w:val="5E919456"/>
    <w:rsid w:val="5E92A635"/>
    <w:rsid w:val="5EAC680F"/>
    <w:rsid w:val="5EBAA9F8"/>
    <w:rsid w:val="5F29639B"/>
    <w:rsid w:val="5F32F5C3"/>
    <w:rsid w:val="5F59ACF1"/>
    <w:rsid w:val="5F77020B"/>
    <w:rsid w:val="5FB756BE"/>
    <w:rsid w:val="5FBF3363"/>
    <w:rsid w:val="5FE56AC8"/>
    <w:rsid w:val="5FF2CFCC"/>
    <w:rsid w:val="5FFBEA39"/>
    <w:rsid w:val="601F8524"/>
    <w:rsid w:val="6035E96C"/>
    <w:rsid w:val="6044383F"/>
    <w:rsid w:val="6052541F"/>
    <w:rsid w:val="606B41F5"/>
    <w:rsid w:val="60A929BD"/>
    <w:rsid w:val="60AA3B60"/>
    <w:rsid w:val="60B63D80"/>
    <w:rsid w:val="60C6718F"/>
    <w:rsid w:val="60E60513"/>
    <w:rsid w:val="60F38C12"/>
    <w:rsid w:val="6102A577"/>
    <w:rsid w:val="6102C1DC"/>
    <w:rsid w:val="610B0EDE"/>
    <w:rsid w:val="6119F9BD"/>
    <w:rsid w:val="611BC3C5"/>
    <w:rsid w:val="612246C6"/>
    <w:rsid w:val="6132ED55"/>
    <w:rsid w:val="613DE9B8"/>
    <w:rsid w:val="613F9D8E"/>
    <w:rsid w:val="6158498D"/>
    <w:rsid w:val="618315CB"/>
    <w:rsid w:val="61839C0D"/>
    <w:rsid w:val="619B023F"/>
    <w:rsid w:val="61C2029D"/>
    <w:rsid w:val="61DAD0D5"/>
    <w:rsid w:val="61DC1567"/>
    <w:rsid w:val="61E92B39"/>
    <w:rsid w:val="62041D88"/>
    <w:rsid w:val="625459C6"/>
    <w:rsid w:val="62B5D8D2"/>
    <w:rsid w:val="62E9579E"/>
    <w:rsid w:val="630DBA8F"/>
    <w:rsid w:val="631A2913"/>
    <w:rsid w:val="634C4D7E"/>
    <w:rsid w:val="636050E3"/>
    <w:rsid w:val="638743AA"/>
    <w:rsid w:val="638C3B73"/>
    <w:rsid w:val="63942CDB"/>
    <w:rsid w:val="63C83761"/>
    <w:rsid w:val="63E9082D"/>
    <w:rsid w:val="63EB76F7"/>
    <w:rsid w:val="63FAFD6E"/>
    <w:rsid w:val="63FCB237"/>
    <w:rsid w:val="64130BFF"/>
    <w:rsid w:val="6415171C"/>
    <w:rsid w:val="64234F48"/>
    <w:rsid w:val="6437385B"/>
    <w:rsid w:val="643B02D1"/>
    <w:rsid w:val="6459468F"/>
    <w:rsid w:val="64618803"/>
    <w:rsid w:val="6479C918"/>
    <w:rsid w:val="649AC63D"/>
    <w:rsid w:val="64A1A70B"/>
    <w:rsid w:val="64CAE4C6"/>
    <w:rsid w:val="64CD5A20"/>
    <w:rsid w:val="64DAED01"/>
    <w:rsid w:val="64E129D7"/>
    <w:rsid w:val="6509730E"/>
    <w:rsid w:val="653C8BCB"/>
    <w:rsid w:val="653D51CE"/>
    <w:rsid w:val="6552F5E1"/>
    <w:rsid w:val="65CAE64E"/>
    <w:rsid w:val="65E7D47A"/>
    <w:rsid w:val="65F3F91C"/>
    <w:rsid w:val="65F8A795"/>
    <w:rsid w:val="66171F38"/>
    <w:rsid w:val="6635C749"/>
    <w:rsid w:val="66778B08"/>
    <w:rsid w:val="66810DDA"/>
    <w:rsid w:val="66E9F7C3"/>
    <w:rsid w:val="66F2EAEA"/>
    <w:rsid w:val="66F98D16"/>
    <w:rsid w:val="6727DCF1"/>
    <w:rsid w:val="672C1F46"/>
    <w:rsid w:val="672E39D4"/>
    <w:rsid w:val="675975DA"/>
    <w:rsid w:val="676D01CA"/>
    <w:rsid w:val="676DD505"/>
    <w:rsid w:val="677AD499"/>
    <w:rsid w:val="679E5C7F"/>
    <w:rsid w:val="67A308B9"/>
    <w:rsid w:val="67AF6EF6"/>
    <w:rsid w:val="67C683CA"/>
    <w:rsid w:val="67CF001B"/>
    <w:rsid w:val="67E23971"/>
    <w:rsid w:val="67F59AF6"/>
    <w:rsid w:val="6815E336"/>
    <w:rsid w:val="6842ACD4"/>
    <w:rsid w:val="684FBF87"/>
    <w:rsid w:val="6859D0BE"/>
    <w:rsid w:val="68643AC8"/>
    <w:rsid w:val="687B61C0"/>
    <w:rsid w:val="687C94A6"/>
    <w:rsid w:val="68B1B038"/>
    <w:rsid w:val="68BD3460"/>
    <w:rsid w:val="68C4EC76"/>
    <w:rsid w:val="68D3C7CA"/>
    <w:rsid w:val="68DBA835"/>
    <w:rsid w:val="691EC01F"/>
    <w:rsid w:val="6928B614"/>
    <w:rsid w:val="69411908"/>
    <w:rsid w:val="6944F7B2"/>
    <w:rsid w:val="69903DBD"/>
    <w:rsid w:val="69B0BD9E"/>
    <w:rsid w:val="69BB7F3F"/>
    <w:rsid w:val="69D0627E"/>
    <w:rsid w:val="69EC2648"/>
    <w:rsid w:val="69ED19EE"/>
    <w:rsid w:val="69FB8A25"/>
    <w:rsid w:val="6A2C9843"/>
    <w:rsid w:val="6A59E160"/>
    <w:rsid w:val="6AA62DA8"/>
    <w:rsid w:val="6ACB9B21"/>
    <w:rsid w:val="6ADBFBA5"/>
    <w:rsid w:val="6ADCEE44"/>
    <w:rsid w:val="6AE50881"/>
    <w:rsid w:val="6AEDAE62"/>
    <w:rsid w:val="6B10D6CE"/>
    <w:rsid w:val="6B1262F3"/>
    <w:rsid w:val="6B245B63"/>
    <w:rsid w:val="6B317B1A"/>
    <w:rsid w:val="6B527C6F"/>
    <w:rsid w:val="6B5A546E"/>
    <w:rsid w:val="6B6D4C7B"/>
    <w:rsid w:val="6B6F7C42"/>
    <w:rsid w:val="6B808DF9"/>
    <w:rsid w:val="6BC08E80"/>
    <w:rsid w:val="6C4603B8"/>
    <w:rsid w:val="6C460CB6"/>
    <w:rsid w:val="6C59E12E"/>
    <w:rsid w:val="6C715512"/>
    <w:rsid w:val="6CAB8060"/>
    <w:rsid w:val="6D0785C1"/>
    <w:rsid w:val="6D0A8294"/>
    <w:rsid w:val="6D1451A3"/>
    <w:rsid w:val="6D16E1ED"/>
    <w:rsid w:val="6D3E8EA2"/>
    <w:rsid w:val="6D6DF9AB"/>
    <w:rsid w:val="6DA803F7"/>
    <w:rsid w:val="6DC17795"/>
    <w:rsid w:val="6DDF172A"/>
    <w:rsid w:val="6DE74128"/>
    <w:rsid w:val="6E1B357E"/>
    <w:rsid w:val="6E1DF2F6"/>
    <w:rsid w:val="6E2F4D19"/>
    <w:rsid w:val="6E429C8C"/>
    <w:rsid w:val="6E52D7BF"/>
    <w:rsid w:val="6E612307"/>
    <w:rsid w:val="6E75C94A"/>
    <w:rsid w:val="6EA137A3"/>
    <w:rsid w:val="6EAC94E1"/>
    <w:rsid w:val="6EC19B02"/>
    <w:rsid w:val="6F14A9C1"/>
    <w:rsid w:val="6F287DE1"/>
    <w:rsid w:val="6F2E2098"/>
    <w:rsid w:val="6F4BCC26"/>
    <w:rsid w:val="6F672327"/>
    <w:rsid w:val="6F8D4F3F"/>
    <w:rsid w:val="6FA5283C"/>
    <w:rsid w:val="6FA681DB"/>
    <w:rsid w:val="6FA950A3"/>
    <w:rsid w:val="6FC0AAC6"/>
    <w:rsid w:val="6FCBC23A"/>
    <w:rsid w:val="6FD05844"/>
    <w:rsid w:val="6FD0DC72"/>
    <w:rsid w:val="6FD22011"/>
    <w:rsid w:val="6FEE2B65"/>
    <w:rsid w:val="6FF21CC1"/>
    <w:rsid w:val="70045908"/>
    <w:rsid w:val="7014568B"/>
    <w:rsid w:val="70435FB0"/>
    <w:rsid w:val="704C37C9"/>
    <w:rsid w:val="70634237"/>
    <w:rsid w:val="707FB8F5"/>
    <w:rsid w:val="709B89F4"/>
    <w:rsid w:val="70A0DD4C"/>
    <w:rsid w:val="70A1E31F"/>
    <w:rsid w:val="70A898FA"/>
    <w:rsid w:val="70AF6186"/>
    <w:rsid w:val="70CE49BA"/>
    <w:rsid w:val="70E976BF"/>
    <w:rsid w:val="7101686A"/>
    <w:rsid w:val="71125452"/>
    <w:rsid w:val="71132A5C"/>
    <w:rsid w:val="71407FBE"/>
    <w:rsid w:val="71733E6F"/>
    <w:rsid w:val="719DA31F"/>
    <w:rsid w:val="71A60C5D"/>
    <w:rsid w:val="71AE3CE8"/>
    <w:rsid w:val="71D9F4CA"/>
    <w:rsid w:val="71E50BBD"/>
    <w:rsid w:val="7200F2F9"/>
    <w:rsid w:val="7251FAD7"/>
    <w:rsid w:val="728DE2A2"/>
    <w:rsid w:val="72962AED"/>
    <w:rsid w:val="72B0E731"/>
    <w:rsid w:val="72BFDF27"/>
    <w:rsid w:val="72F896F7"/>
    <w:rsid w:val="732AADC6"/>
    <w:rsid w:val="735D9B21"/>
    <w:rsid w:val="739E4AA1"/>
    <w:rsid w:val="73C77A6A"/>
    <w:rsid w:val="73E1A017"/>
    <w:rsid w:val="741E0E8E"/>
    <w:rsid w:val="7429EBA8"/>
    <w:rsid w:val="74793D91"/>
    <w:rsid w:val="74812198"/>
    <w:rsid w:val="7493E5C0"/>
    <w:rsid w:val="74A27F79"/>
    <w:rsid w:val="74CFF557"/>
    <w:rsid w:val="74ECA3B0"/>
    <w:rsid w:val="74EE9877"/>
    <w:rsid w:val="7539839B"/>
    <w:rsid w:val="75454EAA"/>
    <w:rsid w:val="755F42E1"/>
    <w:rsid w:val="7574E0B6"/>
    <w:rsid w:val="758C008F"/>
    <w:rsid w:val="7590B0AC"/>
    <w:rsid w:val="75A069F8"/>
    <w:rsid w:val="75CB736E"/>
    <w:rsid w:val="75DB6E6D"/>
    <w:rsid w:val="75DF3325"/>
    <w:rsid w:val="75F83139"/>
    <w:rsid w:val="7622DDE2"/>
    <w:rsid w:val="762418D2"/>
    <w:rsid w:val="762B1BE0"/>
    <w:rsid w:val="762C73C4"/>
    <w:rsid w:val="762E8DD4"/>
    <w:rsid w:val="7676F8EC"/>
    <w:rsid w:val="768CC71D"/>
    <w:rsid w:val="76950332"/>
    <w:rsid w:val="76C500D9"/>
    <w:rsid w:val="76D5323E"/>
    <w:rsid w:val="76DA813F"/>
    <w:rsid w:val="77193C99"/>
    <w:rsid w:val="7725BCD0"/>
    <w:rsid w:val="7735C513"/>
    <w:rsid w:val="777A07F0"/>
    <w:rsid w:val="777A1B31"/>
    <w:rsid w:val="779B981B"/>
    <w:rsid w:val="77C03595"/>
    <w:rsid w:val="77D3773C"/>
    <w:rsid w:val="77E2D9A0"/>
    <w:rsid w:val="781D444C"/>
    <w:rsid w:val="7839CCD4"/>
    <w:rsid w:val="784FA75E"/>
    <w:rsid w:val="78593A87"/>
    <w:rsid w:val="786C39F2"/>
    <w:rsid w:val="787AB774"/>
    <w:rsid w:val="787EF869"/>
    <w:rsid w:val="789D4909"/>
    <w:rsid w:val="78BA86A9"/>
    <w:rsid w:val="78C4BFB7"/>
    <w:rsid w:val="78F12735"/>
    <w:rsid w:val="790E5FC6"/>
    <w:rsid w:val="791BE4FC"/>
    <w:rsid w:val="7924F0F5"/>
    <w:rsid w:val="79321A1A"/>
    <w:rsid w:val="793CC4E2"/>
    <w:rsid w:val="7946C536"/>
    <w:rsid w:val="794C33F1"/>
    <w:rsid w:val="7971D906"/>
    <w:rsid w:val="79847155"/>
    <w:rsid w:val="79A5A576"/>
    <w:rsid w:val="79C8FB59"/>
    <w:rsid w:val="79FDA9FF"/>
    <w:rsid w:val="7A0EA3C6"/>
    <w:rsid w:val="7A0F6F30"/>
    <w:rsid w:val="7A1091E8"/>
    <w:rsid w:val="7A1A744F"/>
    <w:rsid w:val="7A216084"/>
    <w:rsid w:val="7A5947EF"/>
    <w:rsid w:val="7A5C40C9"/>
    <w:rsid w:val="7A8A49C8"/>
    <w:rsid w:val="7ACB0215"/>
    <w:rsid w:val="7AE867D5"/>
    <w:rsid w:val="7AEF7819"/>
    <w:rsid w:val="7AF8860F"/>
    <w:rsid w:val="7B02A5C3"/>
    <w:rsid w:val="7B2469FB"/>
    <w:rsid w:val="7B3C6EC7"/>
    <w:rsid w:val="7B487484"/>
    <w:rsid w:val="7B55FC2B"/>
    <w:rsid w:val="7B564AC0"/>
    <w:rsid w:val="7B7C92C7"/>
    <w:rsid w:val="7B7E367B"/>
    <w:rsid w:val="7BAD4D93"/>
    <w:rsid w:val="7BC3FCB2"/>
    <w:rsid w:val="7BCBCB88"/>
    <w:rsid w:val="7BDE5406"/>
    <w:rsid w:val="7C1462C4"/>
    <w:rsid w:val="7C25C133"/>
    <w:rsid w:val="7C29FDAE"/>
    <w:rsid w:val="7C2ED48A"/>
    <w:rsid w:val="7C4801BA"/>
    <w:rsid w:val="7C4E1C44"/>
    <w:rsid w:val="7C4EEDF8"/>
    <w:rsid w:val="7C51FD5B"/>
    <w:rsid w:val="7CA0066C"/>
    <w:rsid w:val="7CA0C980"/>
    <w:rsid w:val="7CACBF91"/>
    <w:rsid w:val="7CAEAC78"/>
    <w:rsid w:val="7CB03631"/>
    <w:rsid w:val="7CDA7665"/>
    <w:rsid w:val="7CDB74BE"/>
    <w:rsid w:val="7CF22A38"/>
    <w:rsid w:val="7D071E63"/>
    <w:rsid w:val="7D0F7AEE"/>
    <w:rsid w:val="7D2268C4"/>
    <w:rsid w:val="7D450C9B"/>
    <w:rsid w:val="7D6ED4FE"/>
    <w:rsid w:val="7D718DA2"/>
    <w:rsid w:val="7D8B1953"/>
    <w:rsid w:val="7DAB86C6"/>
    <w:rsid w:val="7DC409BD"/>
    <w:rsid w:val="7DC55C76"/>
    <w:rsid w:val="7DD1E735"/>
    <w:rsid w:val="7E27E258"/>
    <w:rsid w:val="7E443990"/>
    <w:rsid w:val="7E4DA8EA"/>
    <w:rsid w:val="7E63CA94"/>
    <w:rsid w:val="7E63F035"/>
    <w:rsid w:val="7E76412B"/>
    <w:rsid w:val="7E9FD59B"/>
    <w:rsid w:val="7EDB41C2"/>
    <w:rsid w:val="7EE55935"/>
    <w:rsid w:val="7EE675E6"/>
    <w:rsid w:val="7EF59C0D"/>
    <w:rsid w:val="7F61072E"/>
    <w:rsid w:val="7F7462D1"/>
    <w:rsid w:val="7F7BC607"/>
    <w:rsid w:val="7F94037C"/>
    <w:rsid w:val="7FD8AC8D"/>
    <w:rsid w:val="7FF51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8DAD8"/>
  <w15:chartTrackingRefBased/>
  <w15:docId w15:val="{492A0CF2-CB1C-4A52-9DF8-EA6DD2BD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66"/>
  </w:style>
  <w:style w:type="paragraph" w:styleId="Heading1">
    <w:name w:val="heading 1"/>
    <w:basedOn w:val="Normal"/>
    <w:next w:val="Normal"/>
    <w:link w:val="Heading1Char"/>
    <w:uiPriority w:val="9"/>
    <w:qFormat/>
    <w:rsid w:val="00E05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6C4"/>
    <w:rPr>
      <w:rFonts w:eastAsiaTheme="majorEastAsia" w:cstheme="majorBidi"/>
      <w:color w:val="272727" w:themeColor="text1" w:themeTint="D8"/>
    </w:rPr>
  </w:style>
  <w:style w:type="paragraph" w:styleId="Title">
    <w:name w:val="Title"/>
    <w:basedOn w:val="Normal"/>
    <w:next w:val="Normal"/>
    <w:link w:val="TitleChar"/>
    <w:uiPriority w:val="10"/>
    <w:qFormat/>
    <w:rsid w:val="00E0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6C4"/>
    <w:pPr>
      <w:spacing w:before="160"/>
      <w:jc w:val="center"/>
    </w:pPr>
    <w:rPr>
      <w:i/>
      <w:iCs/>
      <w:color w:val="404040" w:themeColor="text1" w:themeTint="BF"/>
    </w:rPr>
  </w:style>
  <w:style w:type="character" w:customStyle="1" w:styleId="QuoteChar">
    <w:name w:val="Quote Char"/>
    <w:basedOn w:val="DefaultParagraphFont"/>
    <w:link w:val="Quote"/>
    <w:uiPriority w:val="29"/>
    <w:rsid w:val="00E056C4"/>
    <w:rPr>
      <w:i/>
      <w:iCs/>
      <w:color w:val="404040" w:themeColor="text1" w:themeTint="BF"/>
    </w:rPr>
  </w:style>
  <w:style w:type="paragraph" w:styleId="ListParagraph">
    <w:name w:val="List Paragraph"/>
    <w:basedOn w:val="Normal"/>
    <w:uiPriority w:val="34"/>
    <w:qFormat/>
    <w:rsid w:val="00E056C4"/>
    <w:pPr>
      <w:ind w:left="720"/>
      <w:contextualSpacing/>
    </w:pPr>
  </w:style>
  <w:style w:type="character" w:styleId="IntenseEmphasis">
    <w:name w:val="Intense Emphasis"/>
    <w:basedOn w:val="DefaultParagraphFont"/>
    <w:uiPriority w:val="21"/>
    <w:qFormat/>
    <w:rsid w:val="00E056C4"/>
    <w:rPr>
      <w:i/>
      <w:iCs/>
      <w:color w:val="0F4761" w:themeColor="accent1" w:themeShade="BF"/>
    </w:rPr>
  </w:style>
  <w:style w:type="paragraph" w:styleId="IntenseQuote">
    <w:name w:val="Intense Quote"/>
    <w:basedOn w:val="Normal"/>
    <w:next w:val="Normal"/>
    <w:link w:val="IntenseQuoteChar"/>
    <w:uiPriority w:val="30"/>
    <w:qFormat/>
    <w:rsid w:val="00E05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6C4"/>
    <w:rPr>
      <w:i/>
      <w:iCs/>
      <w:color w:val="0F4761" w:themeColor="accent1" w:themeShade="BF"/>
    </w:rPr>
  </w:style>
  <w:style w:type="character" w:styleId="IntenseReference">
    <w:name w:val="Intense Reference"/>
    <w:basedOn w:val="DefaultParagraphFont"/>
    <w:uiPriority w:val="32"/>
    <w:qFormat/>
    <w:rsid w:val="00E056C4"/>
    <w:rPr>
      <w:b/>
      <w:bCs/>
      <w:smallCaps/>
      <w:color w:val="0F4761" w:themeColor="accent1" w:themeShade="BF"/>
      <w:spacing w:val="5"/>
    </w:rPr>
  </w:style>
  <w:style w:type="character" w:customStyle="1" w:styleId="font61">
    <w:name w:val="font61"/>
    <w:basedOn w:val="DefaultParagraphFont"/>
    <w:rsid w:val="00E056C4"/>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E056C4"/>
    <w:rPr>
      <w:rFonts w:ascii="Calibri" w:hAnsi="Calibri" w:cs="Calibri" w:hint="default"/>
      <w:b w:val="0"/>
      <w:bCs w:val="0"/>
      <w:i w:val="0"/>
      <w:iCs w:val="0"/>
      <w:strike w:val="0"/>
      <w:dstrike w:val="0"/>
      <w:color w:val="000000"/>
      <w:sz w:val="24"/>
      <w:szCs w:val="24"/>
      <w:u w:val="none"/>
      <w:effect w:val="none"/>
    </w:rPr>
  </w:style>
  <w:style w:type="character" w:customStyle="1" w:styleId="font171">
    <w:name w:val="font171"/>
    <w:basedOn w:val="DefaultParagraphFont"/>
    <w:rsid w:val="00E056C4"/>
    <w:rPr>
      <w:rFonts w:ascii="Calibri" w:hAnsi="Calibri" w:cs="Calibri" w:hint="default"/>
      <w:b/>
      <w:bCs/>
      <w:i w:val="0"/>
      <w:iCs w:val="0"/>
      <w:strike w:val="0"/>
      <w:dstrike w:val="0"/>
      <w:color w:val="000000"/>
      <w:sz w:val="24"/>
      <w:szCs w:val="24"/>
      <w:u w:val="none"/>
      <w:effect w:val="none"/>
    </w:rPr>
  </w:style>
  <w:style w:type="character" w:customStyle="1" w:styleId="font111">
    <w:name w:val="font111"/>
    <w:basedOn w:val="DefaultParagraphFont"/>
    <w:rsid w:val="00E056C4"/>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2E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0580"/>
    <w:pPr>
      <w:spacing w:after="0" w:line="240" w:lineRule="auto"/>
    </w:pPr>
  </w:style>
  <w:style w:type="character" w:styleId="Hyperlink">
    <w:name w:val="Hyperlink"/>
    <w:basedOn w:val="DefaultParagraphFont"/>
    <w:uiPriority w:val="99"/>
    <w:unhideWhenUsed/>
    <w:rsid w:val="00803F94"/>
    <w:rPr>
      <w:color w:val="467886" w:themeColor="hyperlink"/>
      <w:u w:val="single"/>
    </w:rPr>
  </w:style>
  <w:style w:type="character" w:styleId="UnresolvedMention">
    <w:name w:val="Unresolved Mention"/>
    <w:basedOn w:val="DefaultParagraphFont"/>
    <w:uiPriority w:val="99"/>
    <w:semiHidden/>
    <w:unhideWhenUsed/>
    <w:rsid w:val="00803F94"/>
    <w:rPr>
      <w:color w:val="605E5C"/>
      <w:shd w:val="clear" w:color="auto" w:fill="E1DFDD"/>
    </w:rPr>
  </w:style>
  <w:style w:type="paragraph" w:customStyle="1" w:styleId="paragraph">
    <w:name w:val="paragraph"/>
    <w:basedOn w:val="Normal"/>
    <w:rsid w:val="00A01C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01C50"/>
  </w:style>
  <w:style w:type="character" w:customStyle="1" w:styleId="eop">
    <w:name w:val="eop"/>
    <w:basedOn w:val="DefaultParagraphFont"/>
    <w:rsid w:val="00A01C50"/>
  </w:style>
  <w:style w:type="paragraph" w:styleId="Header">
    <w:name w:val="header"/>
    <w:basedOn w:val="Normal"/>
    <w:link w:val="HeaderChar"/>
    <w:uiPriority w:val="99"/>
    <w:unhideWhenUsed/>
    <w:rsid w:val="00A01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50"/>
  </w:style>
  <w:style w:type="paragraph" w:styleId="Footer">
    <w:name w:val="footer"/>
    <w:basedOn w:val="Normal"/>
    <w:link w:val="FooterChar"/>
    <w:uiPriority w:val="99"/>
    <w:unhideWhenUsed/>
    <w:rsid w:val="00A01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50"/>
  </w:style>
  <w:style w:type="character" w:styleId="FollowedHyperlink">
    <w:name w:val="FollowedHyperlink"/>
    <w:basedOn w:val="DefaultParagraphFont"/>
    <w:uiPriority w:val="99"/>
    <w:semiHidden/>
    <w:unhideWhenUsed/>
    <w:rsid w:val="00522572"/>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31F2B"/>
    <w:rPr>
      <w:b/>
      <w:bCs/>
    </w:rPr>
  </w:style>
  <w:style w:type="character" w:customStyle="1" w:styleId="CommentSubjectChar">
    <w:name w:val="Comment Subject Char"/>
    <w:basedOn w:val="CommentTextChar"/>
    <w:link w:val="CommentSubject"/>
    <w:uiPriority w:val="99"/>
    <w:semiHidden/>
    <w:rsid w:val="00231F2B"/>
    <w:rPr>
      <w:b/>
      <w:bCs/>
      <w:sz w:val="20"/>
      <w:szCs w:val="20"/>
    </w:rPr>
  </w:style>
  <w:style w:type="character" w:styleId="LineNumber">
    <w:name w:val="line number"/>
    <w:basedOn w:val="DefaultParagraphFont"/>
    <w:uiPriority w:val="99"/>
    <w:semiHidden/>
    <w:unhideWhenUsed/>
    <w:rsid w:val="005E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915">
      <w:bodyDiv w:val="1"/>
      <w:marLeft w:val="0"/>
      <w:marRight w:val="0"/>
      <w:marTop w:val="0"/>
      <w:marBottom w:val="0"/>
      <w:divBdr>
        <w:top w:val="none" w:sz="0" w:space="0" w:color="auto"/>
        <w:left w:val="none" w:sz="0" w:space="0" w:color="auto"/>
        <w:bottom w:val="none" w:sz="0" w:space="0" w:color="auto"/>
        <w:right w:val="none" w:sz="0" w:space="0" w:color="auto"/>
      </w:divBdr>
    </w:div>
    <w:div w:id="57560240">
      <w:bodyDiv w:val="1"/>
      <w:marLeft w:val="0"/>
      <w:marRight w:val="0"/>
      <w:marTop w:val="0"/>
      <w:marBottom w:val="0"/>
      <w:divBdr>
        <w:top w:val="none" w:sz="0" w:space="0" w:color="auto"/>
        <w:left w:val="none" w:sz="0" w:space="0" w:color="auto"/>
        <w:bottom w:val="none" w:sz="0" w:space="0" w:color="auto"/>
        <w:right w:val="none" w:sz="0" w:space="0" w:color="auto"/>
      </w:divBdr>
    </w:div>
    <w:div w:id="325675383">
      <w:bodyDiv w:val="1"/>
      <w:marLeft w:val="0"/>
      <w:marRight w:val="0"/>
      <w:marTop w:val="0"/>
      <w:marBottom w:val="0"/>
      <w:divBdr>
        <w:top w:val="none" w:sz="0" w:space="0" w:color="auto"/>
        <w:left w:val="none" w:sz="0" w:space="0" w:color="auto"/>
        <w:bottom w:val="none" w:sz="0" w:space="0" w:color="auto"/>
        <w:right w:val="none" w:sz="0" w:space="0" w:color="auto"/>
      </w:divBdr>
    </w:div>
    <w:div w:id="339083904">
      <w:bodyDiv w:val="1"/>
      <w:marLeft w:val="0"/>
      <w:marRight w:val="0"/>
      <w:marTop w:val="0"/>
      <w:marBottom w:val="0"/>
      <w:divBdr>
        <w:top w:val="none" w:sz="0" w:space="0" w:color="auto"/>
        <w:left w:val="none" w:sz="0" w:space="0" w:color="auto"/>
        <w:bottom w:val="none" w:sz="0" w:space="0" w:color="auto"/>
        <w:right w:val="none" w:sz="0" w:space="0" w:color="auto"/>
      </w:divBdr>
    </w:div>
    <w:div w:id="366956912">
      <w:bodyDiv w:val="1"/>
      <w:marLeft w:val="0"/>
      <w:marRight w:val="0"/>
      <w:marTop w:val="0"/>
      <w:marBottom w:val="0"/>
      <w:divBdr>
        <w:top w:val="none" w:sz="0" w:space="0" w:color="auto"/>
        <w:left w:val="none" w:sz="0" w:space="0" w:color="auto"/>
        <w:bottom w:val="none" w:sz="0" w:space="0" w:color="auto"/>
        <w:right w:val="none" w:sz="0" w:space="0" w:color="auto"/>
      </w:divBdr>
      <w:divsChild>
        <w:div w:id="1020931458">
          <w:marLeft w:val="0"/>
          <w:marRight w:val="0"/>
          <w:marTop w:val="0"/>
          <w:marBottom w:val="0"/>
          <w:divBdr>
            <w:top w:val="none" w:sz="0" w:space="0" w:color="auto"/>
            <w:left w:val="none" w:sz="0" w:space="0" w:color="auto"/>
            <w:bottom w:val="none" w:sz="0" w:space="0" w:color="auto"/>
            <w:right w:val="none" w:sz="0" w:space="0" w:color="auto"/>
          </w:divBdr>
          <w:divsChild>
            <w:div w:id="750469085">
              <w:marLeft w:val="0"/>
              <w:marRight w:val="0"/>
              <w:marTop w:val="0"/>
              <w:marBottom w:val="0"/>
              <w:divBdr>
                <w:top w:val="none" w:sz="0" w:space="0" w:color="auto"/>
                <w:left w:val="none" w:sz="0" w:space="0" w:color="auto"/>
                <w:bottom w:val="none" w:sz="0" w:space="0" w:color="auto"/>
                <w:right w:val="none" w:sz="0" w:space="0" w:color="auto"/>
              </w:divBdr>
            </w:div>
            <w:div w:id="691299018">
              <w:marLeft w:val="0"/>
              <w:marRight w:val="0"/>
              <w:marTop w:val="0"/>
              <w:marBottom w:val="0"/>
              <w:divBdr>
                <w:top w:val="none" w:sz="0" w:space="0" w:color="auto"/>
                <w:left w:val="none" w:sz="0" w:space="0" w:color="auto"/>
                <w:bottom w:val="none" w:sz="0" w:space="0" w:color="auto"/>
                <w:right w:val="none" w:sz="0" w:space="0" w:color="auto"/>
              </w:divBdr>
            </w:div>
            <w:div w:id="380446738">
              <w:marLeft w:val="0"/>
              <w:marRight w:val="0"/>
              <w:marTop w:val="0"/>
              <w:marBottom w:val="0"/>
              <w:divBdr>
                <w:top w:val="none" w:sz="0" w:space="0" w:color="auto"/>
                <w:left w:val="none" w:sz="0" w:space="0" w:color="auto"/>
                <w:bottom w:val="none" w:sz="0" w:space="0" w:color="auto"/>
                <w:right w:val="none" w:sz="0" w:space="0" w:color="auto"/>
              </w:divBdr>
            </w:div>
            <w:div w:id="1116946772">
              <w:marLeft w:val="0"/>
              <w:marRight w:val="0"/>
              <w:marTop w:val="0"/>
              <w:marBottom w:val="0"/>
              <w:divBdr>
                <w:top w:val="none" w:sz="0" w:space="0" w:color="auto"/>
                <w:left w:val="none" w:sz="0" w:space="0" w:color="auto"/>
                <w:bottom w:val="none" w:sz="0" w:space="0" w:color="auto"/>
                <w:right w:val="none" w:sz="0" w:space="0" w:color="auto"/>
              </w:divBdr>
            </w:div>
            <w:div w:id="1462263304">
              <w:marLeft w:val="0"/>
              <w:marRight w:val="0"/>
              <w:marTop w:val="0"/>
              <w:marBottom w:val="0"/>
              <w:divBdr>
                <w:top w:val="none" w:sz="0" w:space="0" w:color="auto"/>
                <w:left w:val="none" w:sz="0" w:space="0" w:color="auto"/>
                <w:bottom w:val="none" w:sz="0" w:space="0" w:color="auto"/>
                <w:right w:val="none" w:sz="0" w:space="0" w:color="auto"/>
              </w:divBdr>
            </w:div>
            <w:div w:id="2047875067">
              <w:marLeft w:val="0"/>
              <w:marRight w:val="0"/>
              <w:marTop w:val="0"/>
              <w:marBottom w:val="0"/>
              <w:divBdr>
                <w:top w:val="none" w:sz="0" w:space="0" w:color="auto"/>
                <w:left w:val="none" w:sz="0" w:space="0" w:color="auto"/>
                <w:bottom w:val="none" w:sz="0" w:space="0" w:color="auto"/>
                <w:right w:val="none" w:sz="0" w:space="0" w:color="auto"/>
              </w:divBdr>
            </w:div>
            <w:div w:id="2082409291">
              <w:marLeft w:val="0"/>
              <w:marRight w:val="0"/>
              <w:marTop w:val="0"/>
              <w:marBottom w:val="0"/>
              <w:divBdr>
                <w:top w:val="none" w:sz="0" w:space="0" w:color="auto"/>
                <w:left w:val="none" w:sz="0" w:space="0" w:color="auto"/>
                <w:bottom w:val="none" w:sz="0" w:space="0" w:color="auto"/>
                <w:right w:val="none" w:sz="0" w:space="0" w:color="auto"/>
              </w:divBdr>
            </w:div>
            <w:div w:id="1299602962">
              <w:marLeft w:val="0"/>
              <w:marRight w:val="0"/>
              <w:marTop w:val="0"/>
              <w:marBottom w:val="0"/>
              <w:divBdr>
                <w:top w:val="none" w:sz="0" w:space="0" w:color="auto"/>
                <w:left w:val="none" w:sz="0" w:space="0" w:color="auto"/>
                <w:bottom w:val="none" w:sz="0" w:space="0" w:color="auto"/>
                <w:right w:val="none" w:sz="0" w:space="0" w:color="auto"/>
              </w:divBdr>
            </w:div>
            <w:div w:id="79789551">
              <w:marLeft w:val="0"/>
              <w:marRight w:val="0"/>
              <w:marTop w:val="0"/>
              <w:marBottom w:val="0"/>
              <w:divBdr>
                <w:top w:val="none" w:sz="0" w:space="0" w:color="auto"/>
                <w:left w:val="none" w:sz="0" w:space="0" w:color="auto"/>
                <w:bottom w:val="none" w:sz="0" w:space="0" w:color="auto"/>
                <w:right w:val="none" w:sz="0" w:space="0" w:color="auto"/>
              </w:divBdr>
            </w:div>
            <w:div w:id="1562205847">
              <w:marLeft w:val="0"/>
              <w:marRight w:val="0"/>
              <w:marTop w:val="0"/>
              <w:marBottom w:val="0"/>
              <w:divBdr>
                <w:top w:val="none" w:sz="0" w:space="0" w:color="auto"/>
                <w:left w:val="none" w:sz="0" w:space="0" w:color="auto"/>
                <w:bottom w:val="none" w:sz="0" w:space="0" w:color="auto"/>
                <w:right w:val="none" w:sz="0" w:space="0" w:color="auto"/>
              </w:divBdr>
            </w:div>
            <w:div w:id="1938051473">
              <w:marLeft w:val="0"/>
              <w:marRight w:val="0"/>
              <w:marTop w:val="0"/>
              <w:marBottom w:val="0"/>
              <w:divBdr>
                <w:top w:val="none" w:sz="0" w:space="0" w:color="auto"/>
                <w:left w:val="none" w:sz="0" w:space="0" w:color="auto"/>
                <w:bottom w:val="none" w:sz="0" w:space="0" w:color="auto"/>
                <w:right w:val="none" w:sz="0" w:space="0" w:color="auto"/>
              </w:divBdr>
            </w:div>
            <w:div w:id="907767078">
              <w:marLeft w:val="0"/>
              <w:marRight w:val="0"/>
              <w:marTop w:val="0"/>
              <w:marBottom w:val="0"/>
              <w:divBdr>
                <w:top w:val="none" w:sz="0" w:space="0" w:color="auto"/>
                <w:left w:val="none" w:sz="0" w:space="0" w:color="auto"/>
                <w:bottom w:val="none" w:sz="0" w:space="0" w:color="auto"/>
                <w:right w:val="none" w:sz="0" w:space="0" w:color="auto"/>
              </w:divBdr>
            </w:div>
            <w:div w:id="38283893">
              <w:marLeft w:val="0"/>
              <w:marRight w:val="0"/>
              <w:marTop w:val="0"/>
              <w:marBottom w:val="0"/>
              <w:divBdr>
                <w:top w:val="none" w:sz="0" w:space="0" w:color="auto"/>
                <w:left w:val="none" w:sz="0" w:space="0" w:color="auto"/>
                <w:bottom w:val="none" w:sz="0" w:space="0" w:color="auto"/>
                <w:right w:val="none" w:sz="0" w:space="0" w:color="auto"/>
              </w:divBdr>
            </w:div>
            <w:div w:id="1728914944">
              <w:marLeft w:val="0"/>
              <w:marRight w:val="0"/>
              <w:marTop w:val="0"/>
              <w:marBottom w:val="0"/>
              <w:divBdr>
                <w:top w:val="none" w:sz="0" w:space="0" w:color="auto"/>
                <w:left w:val="none" w:sz="0" w:space="0" w:color="auto"/>
                <w:bottom w:val="none" w:sz="0" w:space="0" w:color="auto"/>
                <w:right w:val="none" w:sz="0" w:space="0" w:color="auto"/>
              </w:divBdr>
            </w:div>
            <w:div w:id="1593008082">
              <w:marLeft w:val="0"/>
              <w:marRight w:val="0"/>
              <w:marTop w:val="0"/>
              <w:marBottom w:val="0"/>
              <w:divBdr>
                <w:top w:val="none" w:sz="0" w:space="0" w:color="auto"/>
                <w:left w:val="none" w:sz="0" w:space="0" w:color="auto"/>
                <w:bottom w:val="none" w:sz="0" w:space="0" w:color="auto"/>
                <w:right w:val="none" w:sz="0" w:space="0" w:color="auto"/>
              </w:divBdr>
            </w:div>
            <w:div w:id="1414815874">
              <w:marLeft w:val="0"/>
              <w:marRight w:val="0"/>
              <w:marTop w:val="0"/>
              <w:marBottom w:val="0"/>
              <w:divBdr>
                <w:top w:val="none" w:sz="0" w:space="0" w:color="auto"/>
                <w:left w:val="none" w:sz="0" w:space="0" w:color="auto"/>
                <w:bottom w:val="none" w:sz="0" w:space="0" w:color="auto"/>
                <w:right w:val="none" w:sz="0" w:space="0" w:color="auto"/>
              </w:divBdr>
            </w:div>
            <w:div w:id="1943996538">
              <w:marLeft w:val="0"/>
              <w:marRight w:val="0"/>
              <w:marTop w:val="0"/>
              <w:marBottom w:val="0"/>
              <w:divBdr>
                <w:top w:val="none" w:sz="0" w:space="0" w:color="auto"/>
                <w:left w:val="none" w:sz="0" w:space="0" w:color="auto"/>
                <w:bottom w:val="none" w:sz="0" w:space="0" w:color="auto"/>
                <w:right w:val="none" w:sz="0" w:space="0" w:color="auto"/>
              </w:divBdr>
            </w:div>
            <w:div w:id="727265896">
              <w:marLeft w:val="0"/>
              <w:marRight w:val="0"/>
              <w:marTop w:val="0"/>
              <w:marBottom w:val="0"/>
              <w:divBdr>
                <w:top w:val="none" w:sz="0" w:space="0" w:color="auto"/>
                <w:left w:val="none" w:sz="0" w:space="0" w:color="auto"/>
                <w:bottom w:val="none" w:sz="0" w:space="0" w:color="auto"/>
                <w:right w:val="none" w:sz="0" w:space="0" w:color="auto"/>
              </w:divBdr>
            </w:div>
            <w:div w:id="1696492809">
              <w:marLeft w:val="0"/>
              <w:marRight w:val="0"/>
              <w:marTop w:val="0"/>
              <w:marBottom w:val="0"/>
              <w:divBdr>
                <w:top w:val="none" w:sz="0" w:space="0" w:color="auto"/>
                <w:left w:val="none" w:sz="0" w:space="0" w:color="auto"/>
                <w:bottom w:val="none" w:sz="0" w:space="0" w:color="auto"/>
                <w:right w:val="none" w:sz="0" w:space="0" w:color="auto"/>
              </w:divBdr>
            </w:div>
            <w:div w:id="370302974">
              <w:marLeft w:val="0"/>
              <w:marRight w:val="0"/>
              <w:marTop w:val="0"/>
              <w:marBottom w:val="0"/>
              <w:divBdr>
                <w:top w:val="none" w:sz="0" w:space="0" w:color="auto"/>
                <w:left w:val="none" w:sz="0" w:space="0" w:color="auto"/>
                <w:bottom w:val="none" w:sz="0" w:space="0" w:color="auto"/>
                <w:right w:val="none" w:sz="0" w:space="0" w:color="auto"/>
              </w:divBdr>
            </w:div>
          </w:divsChild>
        </w:div>
        <w:div w:id="1106119213">
          <w:marLeft w:val="0"/>
          <w:marRight w:val="0"/>
          <w:marTop w:val="0"/>
          <w:marBottom w:val="0"/>
          <w:divBdr>
            <w:top w:val="none" w:sz="0" w:space="0" w:color="auto"/>
            <w:left w:val="none" w:sz="0" w:space="0" w:color="auto"/>
            <w:bottom w:val="none" w:sz="0" w:space="0" w:color="auto"/>
            <w:right w:val="none" w:sz="0" w:space="0" w:color="auto"/>
          </w:divBdr>
          <w:divsChild>
            <w:div w:id="1969697147">
              <w:marLeft w:val="0"/>
              <w:marRight w:val="0"/>
              <w:marTop w:val="0"/>
              <w:marBottom w:val="0"/>
              <w:divBdr>
                <w:top w:val="none" w:sz="0" w:space="0" w:color="auto"/>
                <w:left w:val="none" w:sz="0" w:space="0" w:color="auto"/>
                <w:bottom w:val="none" w:sz="0" w:space="0" w:color="auto"/>
                <w:right w:val="none" w:sz="0" w:space="0" w:color="auto"/>
              </w:divBdr>
            </w:div>
            <w:div w:id="1482189207">
              <w:marLeft w:val="0"/>
              <w:marRight w:val="0"/>
              <w:marTop w:val="0"/>
              <w:marBottom w:val="0"/>
              <w:divBdr>
                <w:top w:val="none" w:sz="0" w:space="0" w:color="auto"/>
                <w:left w:val="none" w:sz="0" w:space="0" w:color="auto"/>
                <w:bottom w:val="none" w:sz="0" w:space="0" w:color="auto"/>
                <w:right w:val="none" w:sz="0" w:space="0" w:color="auto"/>
              </w:divBdr>
            </w:div>
            <w:div w:id="2119639484">
              <w:marLeft w:val="0"/>
              <w:marRight w:val="0"/>
              <w:marTop w:val="0"/>
              <w:marBottom w:val="0"/>
              <w:divBdr>
                <w:top w:val="none" w:sz="0" w:space="0" w:color="auto"/>
                <w:left w:val="none" w:sz="0" w:space="0" w:color="auto"/>
                <w:bottom w:val="none" w:sz="0" w:space="0" w:color="auto"/>
                <w:right w:val="none" w:sz="0" w:space="0" w:color="auto"/>
              </w:divBdr>
            </w:div>
            <w:div w:id="831414650">
              <w:marLeft w:val="0"/>
              <w:marRight w:val="0"/>
              <w:marTop w:val="0"/>
              <w:marBottom w:val="0"/>
              <w:divBdr>
                <w:top w:val="none" w:sz="0" w:space="0" w:color="auto"/>
                <w:left w:val="none" w:sz="0" w:space="0" w:color="auto"/>
                <w:bottom w:val="none" w:sz="0" w:space="0" w:color="auto"/>
                <w:right w:val="none" w:sz="0" w:space="0" w:color="auto"/>
              </w:divBdr>
            </w:div>
            <w:div w:id="951086252">
              <w:marLeft w:val="0"/>
              <w:marRight w:val="0"/>
              <w:marTop w:val="0"/>
              <w:marBottom w:val="0"/>
              <w:divBdr>
                <w:top w:val="none" w:sz="0" w:space="0" w:color="auto"/>
                <w:left w:val="none" w:sz="0" w:space="0" w:color="auto"/>
                <w:bottom w:val="none" w:sz="0" w:space="0" w:color="auto"/>
                <w:right w:val="none" w:sz="0" w:space="0" w:color="auto"/>
              </w:divBdr>
            </w:div>
            <w:div w:id="744255457">
              <w:marLeft w:val="0"/>
              <w:marRight w:val="0"/>
              <w:marTop w:val="0"/>
              <w:marBottom w:val="0"/>
              <w:divBdr>
                <w:top w:val="none" w:sz="0" w:space="0" w:color="auto"/>
                <w:left w:val="none" w:sz="0" w:space="0" w:color="auto"/>
                <w:bottom w:val="none" w:sz="0" w:space="0" w:color="auto"/>
                <w:right w:val="none" w:sz="0" w:space="0" w:color="auto"/>
              </w:divBdr>
            </w:div>
            <w:div w:id="1128015859">
              <w:marLeft w:val="0"/>
              <w:marRight w:val="0"/>
              <w:marTop w:val="0"/>
              <w:marBottom w:val="0"/>
              <w:divBdr>
                <w:top w:val="none" w:sz="0" w:space="0" w:color="auto"/>
                <w:left w:val="none" w:sz="0" w:space="0" w:color="auto"/>
                <w:bottom w:val="none" w:sz="0" w:space="0" w:color="auto"/>
                <w:right w:val="none" w:sz="0" w:space="0" w:color="auto"/>
              </w:divBdr>
            </w:div>
            <w:div w:id="593125397">
              <w:marLeft w:val="0"/>
              <w:marRight w:val="0"/>
              <w:marTop w:val="0"/>
              <w:marBottom w:val="0"/>
              <w:divBdr>
                <w:top w:val="none" w:sz="0" w:space="0" w:color="auto"/>
                <w:left w:val="none" w:sz="0" w:space="0" w:color="auto"/>
                <w:bottom w:val="none" w:sz="0" w:space="0" w:color="auto"/>
                <w:right w:val="none" w:sz="0" w:space="0" w:color="auto"/>
              </w:divBdr>
            </w:div>
            <w:div w:id="686178805">
              <w:marLeft w:val="0"/>
              <w:marRight w:val="0"/>
              <w:marTop w:val="0"/>
              <w:marBottom w:val="0"/>
              <w:divBdr>
                <w:top w:val="none" w:sz="0" w:space="0" w:color="auto"/>
                <w:left w:val="none" w:sz="0" w:space="0" w:color="auto"/>
                <w:bottom w:val="none" w:sz="0" w:space="0" w:color="auto"/>
                <w:right w:val="none" w:sz="0" w:space="0" w:color="auto"/>
              </w:divBdr>
            </w:div>
            <w:div w:id="1685084873">
              <w:marLeft w:val="0"/>
              <w:marRight w:val="0"/>
              <w:marTop w:val="0"/>
              <w:marBottom w:val="0"/>
              <w:divBdr>
                <w:top w:val="none" w:sz="0" w:space="0" w:color="auto"/>
                <w:left w:val="none" w:sz="0" w:space="0" w:color="auto"/>
                <w:bottom w:val="none" w:sz="0" w:space="0" w:color="auto"/>
                <w:right w:val="none" w:sz="0" w:space="0" w:color="auto"/>
              </w:divBdr>
            </w:div>
            <w:div w:id="2080979563">
              <w:marLeft w:val="0"/>
              <w:marRight w:val="0"/>
              <w:marTop w:val="0"/>
              <w:marBottom w:val="0"/>
              <w:divBdr>
                <w:top w:val="none" w:sz="0" w:space="0" w:color="auto"/>
                <w:left w:val="none" w:sz="0" w:space="0" w:color="auto"/>
                <w:bottom w:val="none" w:sz="0" w:space="0" w:color="auto"/>
                <w:right w:val="none" w:sz="0" w:space="0" w:color="auto"/>
              </w:divBdr>
            </w:div>
            <w:div w:id="1729383010">
              <w:marLeft w:val="0"/>
              <w:marRight w:val="0"/>
              <w:marTop w:val="0"/>
              <w:marBottom w:val="0"/>
              <w:divBdr>
                <w:top w:val="none" w:sz="0" w:space="0" w:color="auto"/>
                <w:left w:val="none" w:sz="0" w:space="0" w:color="auto"/>
                <w:bottom w:val="none" w:sz="0" w:space="0" w:color="auto"/>
                <w:right w:val="none" w:sz="0" w:space="0" w:color="auto"/>
              </w:divBdr>
            </w:div>
            <w:div w:id="331296804">
              <w:marLeft w:val="0"/>
              <w:marRight w:val="0"/>
              <w:marTop w:val="0"/>
              <w:marBottom w:val="0"/>
              <w:divBdr>
                <w:top w:val="none" w:sz="0" w:space="0" w:color="auto"/>
                <w:left w:val="none" w:sz="0" w:space="0" w:color="auto"/>
                <w:bottom w:val="none" w:sz="0" w:space="0" w:color="auto"/>
                <w:right w:val="none" w:sz="0" w:space="0" w:color="auto"/>
              </w:divBdr>
            </w:div>
            <w:div w:id="1157915302">
              <w:marLeft w:val="0"/>
              <w:marRight w:val="0"/>
              <w:marTop w:val="0"/>
              <w:marBottom w:val="0"/>
              <w:divBdr>
                <w:top w:val="none" w:sz="0" w:space="0" w:color="auto"/>
                <w:left w:val="none" w:sz="0" w:space="0" w:color="auto"/>
                <w:bottom w:val="none" w:sz="0" w:space="0" w:color="auto"/>
                <w:right w:val="none" w:sz="0" w:space="0" w:color="auto"/>
              </w:divBdr>
            </w:div>
            <w:div w:id="1067191844">
              <w:marLeft w:val="0"/>
              <w:marRight w:val="0"/>
              <w:marTop w:val="0"/>
              <w:marBottom w:val="0"/>
              <w:divBdr>
                <w:top w:val="none" w:sz="0" w:space="0" w:color="auto"/>
                <w:left w:val="none" w:sz="0" w:space="0" w:color="auto"/>
                <w:bottom w:val="none" w:sz="0" w:space="0" w:color="auto"/>
                <w:right w:val="none" w:sz="0" w:space="0" w:color="auto"/>
              </w:divBdr>
            </w:div>
            <w:div w:id="420028747">
              <w:marLeft w:val="0"/>
              <w:marRight w:val="0"/>
              <w:marTop w:val="0"/>
              <w:marBottom w:val="0"/>
              <w:divBdr>
                <w:top w:val="none" w:sz="0" w:space="0" w:color="auto"/>
                <w:left w:val="none" w:sz="0" w:space="0" w:color="auto"/>
                <w:bottom w:val="none" w:sz="0" w:space="0" w:color="auto"/>
                <w:right w:val="none" w:sz="0" w:space="0" w:color="auto"/>
              </w:divBdr>
            </w:div>
            <w:div w:id="1443108076">
              <w:marLeft w:val="0"/>
              <w:marRight w:val="0"/>
              <w:marTop w:val="0"/>
              <w:marBottom w:val="0"/>
              <w:divBdr>
                <w:top w:val="none" w:sz="0" w:space="0" w:color="auto"/>
                <w:left w:val="none" w:sz="0" w:space="0" w:color="auto"/>
                <w:bottom w:val="none" w:sz="0" w:space="0" w:color="auto"/>
                <w:right w:val="none" w:sz="0" w:space="0" w:color="auto"/>
              </w:divBdr>
            </w:div>
            <w:div w:id="2138403257">
              <w:marLeft w:val="0"/>
              <w:marRight w:val="0"/>
              <w:marTop w:val="0"/>
              <w:marBottom w:val="0"/>
              <w:divBdr>
                <w:top w:val="none" w:sz="0" w:space="0" w:color="auto"/>
                <w:left w:val="none" w:sz="0" w:space="0" w:color="auto"/>
                <w:bottom w:val="none" w:sz="0" w:space="0" w:color="auto"/>
                <w:right w:val="none" w:sz="0" w:space="0" w:color="auto"/>
              </w:divBdr>
            </w:div>
            <w:div w:id="1637292607">
              <w:marLeft w:val="0"/>
              <w:marRight w:val="0"/>
              <w:marTop w:val="0"/>
              <w:marBottom w:val="0"/>
              <w:divBdr>
                <w:top w:val="none" w:sz="0" w:space="0" w:color="auto"/>
                <w:left w:val="none" w:sz="0" w:space="0" w:color="auto"/>
                <w:bottom w:val="none" w:sz="0" w:space="0" w:color="auto"/>
                <w:right w:val="none" w:sz="0" w:space="0" w:color="auto"/>
              </w:divBdr>
            </w:div>
            <w:div w:id="1396664706">
              <w:marLeft w:val="0"/>
              <w:marRight w:val="0"/>
              <w:marTop w:val="0"/>
              <w:marBottom w:val="0"/>
              <w:divBdr>
                <w:top w:val="none" w:sz="0" w:space="0" w:color="auto"/>
                <w:left w:val="none" w:sz="0" w:space="0" w:color="auto"/>
                <w:bottom w:val="none" w:sz="0" w:space="0" w:color="auto"/>
                <w:right w:val="none" w:sz="0" w:space="0" w:color="auto"/>
              </w:divBdr>
            </w:div>
          </w:divsChild>
        </w:div>
        <w:div w:id="1076828414">
          <w:marLeft w:val="0"/>
          <w:marRight w:val="0"/>
          <w:marTop w:val="0"/>
          <w:marBottom w:val="0"/>
          <w:divBdr>
            <w:top w:val="none" w:sz="0" w:space="0" w:color="auto"/>
            <w:left w:val="none" w:sz="0" w:space="0" w:color="auto"/>
            <w:bottom w:val="none" w:sz="0" w:space="0" w:color="auto"/>
            <w:right w:val="none" w:sz="0" w:space="0" w:color="auto"/>
          </w:divBdr>
          <w:divsChild>
            <w:div w:id="866796830">
              <w:marLeft w:val="0"/>
              <w:marRight w:val="0"/>
              <w:marTop w:val="0"/>
              <w:marBottom w:val="0"/>
              <w:divBdr>
                <w:top w:val="none" w:sz="0" w:space="0" w:color="auto"/>
                <w:left w:val="none" w:sz="0" w:space="0" w:color="auto"/>
                <w:bottom w:val="none" w:sz="0" w:space="0" w:color="auto"/>
                <w:right w:val="none" w:sz="0" w:space="0" w:color="auto"/>
              </w:divBdr>
            </w:div>
            <w:div w:id="1775324553">
              <w:marLeft w:val="0"/>
              <w:marRight w:val="0"/>
              <w:marTop w:val="0"/>
              <w:marBottom w:val="0"/>
              <w:divBdr>
                <w:top w:val="none" w:sz="0" w:space="0" w:color="auto"/>
                <w:left w:val="none" w:sz="0" w:space="0" w:color="auto"/>
                <w:bottom w:val="none" w:sz="0" w:space="0" w:color="auto"/>
                <w:right w:val="none" w:sz="0" w:space="0" w:color="auto"/>
              </w:divBdr>
            </w:div>
            <w:div w:id="342435711">
              <w:marLeft w:val="0"/>
              <w:marRight w:val="0"/>
              <w:marTop w:val="0"/>
              <w:marBottom w:val="0"/>
              <w:divBdr>
                <w:top w:val="none" w:sz="0" w:space="0" w:color="auto"/>
                <w:left w:val="none" w:sz="0" w:space="0" w:color="auto"/>
                <w:bottom w:val="none" w:sz="0" w:space="0" w:color="auto"/>
                <w:right w:val="none" w:sz="0" w:space="0" w:color="auto"/>
              </w:divBdr>
            </w:div>
            <w:div w:id="1326276369">
              <w:marLeft w:val="0"/>
              <w:marRight w:val="0"/>
              <w:marTop w:val="0"/>
              <w:marBottom w:val="0"/>
              <w:divBdr>
                <w:top w:val="none" w:sz="0" w:space="0" w:color="auto"/>
                <w:left w:val="none" w:sz="0" w:space="0" w:color="auto"/>
                <w:bottom w:val="none" w:sz="0" w:space="0" w:color="auto"/>
                <w:right w:val="none" w:sz="0" w:space="0" w:color="auto"/>
              </w:divBdr>
            </w:div>
            <w:div w:id="904684715">
              <w:marLeft w:val="0"/>
              <w:marRight w:val="0"/>
              <w:marTop w:val="0"/>
              <w:marBottom w:val="0"/>
              <w:divBdr>
                <w:top w:val="none" w:sz="0" w:space="0" w:color="auto"/>
                <w:left w:val="none" w:sz="0" w:space="0" w:color="auto"/>
                <w:bottom w:val="none" w:sz="0" w:space="0" w:color="auto"/>
                <w:right w:val="none" w:sz="0" w:space="0" w:color="auto"/>
              </w:divBdr>
            </w:div>
            <w:div w:id="449863294">
              <w:marLeft w:val="0"/>
              <w:marRight w:val="0"/>
              <w:marTop w:val="0"/>
              <w:marBottom w:val="0"/>
              <w:divBdr>
                <w:top w:val="none" w:sz="0" w:space="0" w:color="auto"/>
                <w:left w:val="none" w:sz="0" w:space="0" w:color="auto"/>
                <w:bottom w:val="none" w:sz="0" w:space="0" w:color="auto"/>
                <w:right w:val="none" w:sz="0" w:space="0" w:color="auto"/>
              </w:divBdr>
            </w:div>
            <w:div w:id="869100955">
              <w:marLeft w:val="0"/>
              <w:marRight w:val="0"/>
              <w:marTop w:val="0"/>
              <w:marBottom w:val="0"/>
              <w:divBdr>
                <w:top w:val="none" w:sz="0" w:space="0" w:color="auto"/>
                <w:left w:val="none" w:sz="0" w:space="0" w:color="auto"/>
                <w:bottom w:val="none" w:sz="0" w:space="0" w:color="auto"/>
                <w:right w:val="none" w:sz="0" w:space="0" w:color="auto"/>
              </w:divBdr>
            </w:div>
            <w:div w:id="2062947480">
              <w:marLeft w:val="0"/>
              <w:marRight w:val="0"/>
              <w:marTop w:val="0"/>
              <w:marBottom w:val="0"/>
              <w:divBdr>
                <w:top w:val="none" w:sz="0" w:space="0" w:color="auto"/>
                <w:left w:val="none" w:sz="0" w:space="0" w:color="auto"/>
                <w:bottom w:val="none" w:sz="0" w:space="0" w:color="auto"/>
                <w:right w:val="none" w:sz="0" w:space="0" w:color="auto"/>
              </w:divBdr>
            </w:div>
            <w:div w:id="458652302">
              <w:marLeft w:val="0"/>
              <w:marRight w:val="0"/>
              <w:marTop w:val="0"/>
              <w:marBottom w:val="0"/>
              <w:divBdr>
                <w:top w:val="none" w:sz="0" w:space="0" w:color="auto"/>
                <w:left w:val="none" w:sz="0" w:space="0" w:color="auto"/>
                <w:bottom w:val="none" w:sz="0" w:space="0" w:color="auto"/>
                <w:right w:val="none" w:sz="0" w:space="0" w:color="auto"/>
              </w:divBdr>
            </w:div>
            <w:div w:id="971449193">
              <w:marLeft w:val="0"/>
              <w:marRight w:val="0"/>
              <w:marTop w:val="0"/>
              <w:marBottom w:val="0"/>
              <w:divBdr>
                <w:top w:val="none" w:sz="0" w:space="0" w:color="auto"/>
                <w:left w:val="none" w:sz="0" w:space="0" w:color="auto"/>
                <w:bottom w:val="none" w:sz="0" w:space="0" w:color="auto"/>
                <w:right w:val="none" w:sz="0" w:space="0" w:color="auto"/>
              </w:divBdr>
            </w:div>
            <w:div w:id="120461229">
              <w:marLeft w:val="0"/>
              <w:marRight w:val="0"/>
              <w:marTop w:val="0"/>
              <w:marBottom w:val="0"/>
              <w:divBdr>
                <w:top w:val="none" w:sz="0" w:space="0" w:color="auto"/>
                <w:left w:val="none" w:sz="0" w:space="0" w:color="auto"/>
                <w:bottom w:val="none" w:sz="0" w:space="0" w:color="auto"/>
                <w:right w:val="none" w:sz="0" w:space="0" w:color="auto"/>
              </w:divBdr>
            </w:div>
            <w:div w:id="1205174036">
              <w:marLeft w:val="0"/>
              <w:marRight w:val="0"/>
              <w:marTop w:val="0"/>
              <w:marBottom w:val="0"/>
              <w:divBdr>
                <w:top w:val="none" w:sz="0" w:space="0" w:color="auto"/>
                <w:left w:val="none" w:sz="0" w:space="0" w:color="auto"/>
                <w:bottom w:val="none" w:sz="0" w:space="0" w:color="auto"/>
                <w:right w:val="none" w:sz="0" w:space="0" w:color="auto"/>
              </w:divBdr>
            </w:div>
            <w:div w:id="1096706310">
              <w:marLeft w:val="0"/>
              <w:marRight w:val="0"/>
              <w:marTop w:val="0"/>
              <w:marBottom w:val="0"/>
              <w:divBdr>
                <w:top w:val="none" w:sz="0" w:space="0" w:color="auto"/>
                <w:left w:val="none" w:sz="0" w:space="0" w:color="auto"/>
                <w:bottom w:val="none" w:sz="0" w:space="0" w:color="auto"/>
                <w:right w:val="none" w:sz="0" w:space="0" w:color="auto"/>
              </w:divBdr>
            </w:div>
            <w:div w:id="914163341">
              <w:marLeft w:val="0"/>
              <w:marRight w:val="0"/>
              <w:marTop w:val="0"/>
              <w:marBottom w:val="0"/>
              <w:divBdr>
                <w:top w:val="none" w:sz="0" w:space="0" w:color="auto"/>
                <w:left w:val="none" w:sz="0" w:space="0" w:color="auto"/>
                <w:bottom w:val="none" w:sz="0" w:space="0" w:color="auto"/>
                <w:right w:val="none" w:sz="0" w:space="0" w:color="auto"/>
              </w:divBdr>
            </w:div>
            <w:div w:id="1674456344">
              <w:marLeft w:val="0"/>
              <w:marRight w:val="0"/>
              <w:marTop w:val="0"/>
              <w:marBottom w:val="0"/>
              <w:divBdr>
                <w:top w:val="none" w:sz="0" w:space="0" w:color="auto"/>
                <w:left w:val="none" w:sz="0" w:space="0" w:color="auto"/>
                <w:bottom w:val="none" w:sz="0" w:space="0" w:color="auto"/>
                <w:right w:val="none" w:sz="0" w:space="0" w:color="auto"/>
              </w:divBdr>
            </w:div>
            <w:div w:id="2057504479">
              <w:marLeft w:val="0"/>
              <w:marRight w:val="0"/>
              <w:marTop w:val="0"/>
              <w:marBottom w:val="0"/>
              <w:divBdr>
                <w:top w:val="none" w:sz="0" w:space="0" w:color="auto"/>
                <w:left w:val="none" w:sz="0" w:space="0" w:color="auto"/>
                <w:bottom w:val="none" w:sz="0" w:space="0" w:color="auto"/>
                <w:right w:val="none" w:sz="0" w:space="0" w:color="auto"/>
              </w:divBdr>
            </w:div>
            <w:div w:id="745539742">
              <w:marLeft w:val="0"/>
              <w:marRight w:val="0"/>
              <w:marTop w:val="0"/>
              <w:marBottom w:val="0"/>
              <w:divBdr>
                <w:top w:val="none" w:sz="0" w:space="0" w:color="auto"/>
                <w:left w:val="none" w:sz="0" w:space="0" w:color="auto"/>
                <w:bottom w:val="none" w:sz="0" w:space="0" w:color="auto"/>
                <w:right w:val="none" w:sz="0" w:space="0" w:color="auto"/>
              </w:divBdr>
            </w:div>
            <w:div w:id="598222413">
              <w:marLeft w:val="0"/>
              <w:marRight w:val="0"/>
              <w:marTop w:val="0"/>
              <w:marBottom w:val="0"/>
              <w:divBdr>
                <w:top w:val="none" w:sz="0" w:space="0" w:color="auto"/>
                <w:left w:val="none" w:sz="0" w:space="0" w:color="auto"/>
                <w:bottom w:val="none" w:sz="0" w:space="0" w:color="auto"/>
                <w:right w:val="none" w:sz="0" w:space="0" w:color="auto"/>
              </w:divBdr>
            </w:div>
            <w:div w:id="1918787395">
              <w:marLeft w:val="0"/>
              <w:marRight w:val="0"/>
              <w:marTop w:val="0"/>
              <w:marBottom w:val="0"/>
              <w:divBdr>
                <w:top w:val="none" w:sz="0" w:space="0" w:color="auto"/>
                <w:left w:val="none" w:sz="0" w:space="0" w:color="auto"/>
                <w:bottom w:val="none" w:sz="0" w:space="0" w:color="auto"/>
                <w:right w:val="none" w:sz="0" w:space="0" w:color="auto"/>
              </w:divBdr>
            </w:div>
            <w:div w:id="528228112">
              <w:marLeft w:val="0"/>
              <w:marRight w:val="0"/>
              <w:marTop w:val="0"/>
              <w:marBottom w:val="0"/>
              <w:divBdr>
                <w:top w:val="none" w:sz="0" w:space="0" w:color="auto"/>
                <w:left w:val="none" w:sz="0" w:space="0" w:color="auto"/>
                <w:bottom w:val="none" w:sz="0" w:space="0" w:color="auto"/>
                <w:right w:val="none" w:sz="0" w:space="0" w:color="auto"/>
              </w:divBdr>
            </w:div>
          </w:divsChild>
        </w:div>
        <w:div w:id="1641839566">
          <w:marLeft w:val="0"/>
          <w:marRight w:val="0"/>
          <w:marTop w:val="0"/>
          <w:marBottom w:val="0"/>
          <w:divBdr>
            <w:top w:val="none" w:sz="0" w:space="0" w:color="auto"/>
            <w:left w:val="none" w:sz="0" w:space="0" w:color="auto"/>
            <w:bottom w:val="none" w:sz="0" w:space="0" w:color="auto"/>
            <w:right w:val="none" w:sz="0" w:space="0" w:color="auto"/>
          </w:divBdr>
        </w:div>
        <w:div w:id="936326417">
          <w:marLeft w:val="0"/>
          <w:marRight w:val="0"/>
          <w:marTop w:val="0"/>
          <w:marBottom w:val="0"/>
          <w:divBdr>
            <w:top w:val="none" w:sz="0" w:space="0" w:color="auto"/>
            <w:left w:val="none" w:sz="0" w:space="0" w:color="auto"/>
            <w:bottom w:val="none" w:sz="0" w:space="0" w:color="auto"/>
            <w:right w:val="none" w:sz="0" w:space="0" w:color="auto"/>
          </w:divBdr>
        </w:div>
        <w:div w:id="2005667111">
          <w:marLeft w:val="0"/>
          <w:marRight w:val="0"/>
          <w:marTop w:val="0"/>
          <w:marBottom w:val="0"/>
          <w:divBdr>
            <w:top w:val="none" w:sz="0" w:space="0" w:color="auto"/>
            <w:left w:val="none" w:sz="0" w:space="0" w:color="auto"/>
            <w:bottom w:val="none" w:sz="0" w:space="0" w:color="auto"/>
            <w:right w:val="none" w:sz="0" w:space="0" w:color="auto"/>
          </w:divBdr>
        </w:div>
        <w:div w:id="692848615">
          <w:marLeft w:val="0"/>
          <w:marRight w:val="0"/>
          <w:marTop w:val="0"/>
          <w:marBottom w:val="0"/>
          <w:divBdr>
            <w:top w:val="none" w:sz="0" w:space="0" w:color="auto"/>
            <w:left w:val="none" w:sz="0" w:space="0" w:color="auto"/>
            <w:bottom w:val="none" w:sz="0" w:space="0" w:color="auto"/>
            <w:right w:val="none" w:sz="0" w:space="0" w:color="auto"/>
          </w:divBdr>
        </w:div>
        <w:div w:id="1157502286">
          <w:marLeft w:val="0"/>
          <w:marRight w:val="0"/>
          <w:marTop w:val="0"/>
          <w:marBottom w:val="0"/>
          <w:divBdr>
            <w:top w:val="none" w:sz="0" w:space="0" w:color="auto"/>
            <w:left w:val="none" w:sz="0" w:space="0" w:color="auto"/>
            <w:bottom w:val="none" w:sz="0" w:space="0" w:color="auto"/>
            <w:right w:val="none" w:sz="0" w:space="0" w:color="auto"/>
          </w:divBdr>
        </w:div>
        <w:div w:id="1640451646">
          <w:marLeft w:val="0"/>
          <w:marRight w:val="0"/>
          <w:marTop w:val="0"/>
          <w:marBottom w:val="0"/>
          <w:divBdr>
            <w:top w:val="none" w:sz="0" w:space="0" w:color="auto"/>
            <w:left w:val="none" w:sz="0" w:space="0" w:color="auto"/>
            <w:bottom w:val="none" w:sz="0" w:space="0" w:color="auto"/>
            <w:right w:val="none" w:sz="0" w:space="0" w:color="auto"/>
          </w:divBdr>
        </w:div>
        <w:div w:id="1193154469">
          <w:marLeft w:val="0"/>
          <w:marRight w:val="0"/>
          <w:marTop w:val="0"/>
          <w:marBottom w:val="0"/>
          <w:divBdr>
            <w:top w:val="none" w:sz="0" w:space="0" w:color="auto"/>
            <w:left w:val="none" w:sz="0" w:space="0" w:color="auto"/>
            <w:bottom w:val="none" w:sz="0" w:space="0" w:color="auto"/>
            <w:right w:val="none" w:sz="0" w:space="0" w:color="auto"/>
          </w:divBdr>
        </w:div>
        <w:div w:id="332729252">
          <w:marLeft w:val="0"/>
          <w:marRight w:val="0"/>
          <w:marTop w:val="0"/>
          <w:marBottom w:val="0"/>
          <w:divBdr>
            <w:top w:val="none" w:sz="0" w:space="0" w:color="auto"/>
            <w:left w:val="none" w:sz="0" w:space="0" w:color="auto"/>
            <w:bottom w:val="none" w:sz="0" w:space="0" w:color="auto"/>
            <w:right w:val="none" w:sz="0" w:space="0" w:color="auto"/>
          </w:divBdr>
        </w:div>
        <w:div w:id="735855613">
          <w:marLeft w:val="0"/>
          <w:marRight w:val="0"/>
          <w:marTop w:val="0"/>
          <w:marBottom w:val="0"/>
          <w:divBdr>
            <w:top w:val="none" w:sz="0" w:space="0" w:color="auto"/>
            <w:left w:val="none" w:sz="0" w:space="0" w:color="auto"/>
            <w:bottom w:val="none" w:sz="0" w:space="0" w:color="auto"/>
            <w:right w:val="none" w:sz="0" w:space="0" w:color="auto"/>
          </w:divBdr>
        </w:div>
        <w:div w:id="1818372973">
          <w:marLeft w:val="0"/>
          <w:marRight w:val="0"/>
          <w:marTop w:val="0"/>
          <w:marBottom w:val="0"/>
          <w:divBdr>
            <w:top w:val="none" w:sz="0" w:space="0" w:color="auto"/>
            <w:left w:val="none" w:sz="0" w:space="0" w:color="auto"/>
            <w:bottom w:val="none" w:sz="0" w:space="0" w:color="auto"/>
            <w:right w:val="none" w:sz="0" w:space="0" w:color="auto"/>
          </w:divBdr>
        </w:div>
        <w:div w:id="2007201046">
          <w:marLeft w:val="0"/>
          <w:marRight w:val="0"/>
          <w:marTop w:val="0"/>
          <w:marBottom w:val="0"/>
          <w:divBdr>
            <w:top w:val="none" w:sz="0" w:space="0" w:color="auto"/>
            <w:left w:val="none" w:sz="0" w:space="0" w:color="auto"/>
            <w:bottom w:val="none" w:sz="0" w:space="0" w:color="auto"/>
            <w:right w:val="none" w:sz="0" w:space="0" w:color="auto"/>
          </w:divBdr>
        </w:div>
        <w:div w:id="1787046245">
          <w:marLeft w:val="0"/>
          <w:marRight w:val="0"/>
          <w:marTop w:val="0"/>
          <w:marBottom w:val="0"/>
          <w:divBdr>
            <w:top w:val="none" w:sz="0" w:space="0" w:color="auto"/>
            <w:left w:val="none" w:sz="0" w:space="0" w:color="auto"/>
            <w:bottom w:val="none" w:sz="0" w:space="0" w:color="auto"/>
            <w:right w:val="none" w:sz="0" w:space="0" w:color="auto"/>
          </w:divBdr>
        </w:div>
        <w:div w:id="248973098">
          <w:marLeft w:val="0"/>
          <w:marRight w:val="0"/>
          <w:marTop w:val="0"/>
          <w:marBottom w:val="0"/>
          <w:divBdr>
            <w:top w:val="none" w:sz="0" w:space="0" w:color="auto"/>
            <w:left w:val="none" w:sz="0" w:space="0" w:color="auto"/>
            <w:bottom w:val="none" w:sz="0" w:space="0" w:color="auto"/>
            <w:right w:val="none" w:sz="0" w:space="0" w:color="auto"/>
          </w:divBdr>
        </w:div>
        <w:div w:id="1794058616">
          <w:marLeft w:val="0"/>
          <w:marRight w:val="0"/>
          <w:marTop w:val="0"/>
          <w:marBottom w:val="0"/>
          <w:divBdr>
            <w:top w:val="none" w:sz="0" w:space="0" w:color="auto"/>
            <w:left w:val="none" w:sz="0" w:space="0" w:color="auto"/>
            <w:bottom w:val="none" w:sz="0" w:space="0" w:color="auto"/>
            <w:right w:val="none" w:sz="0" w:space="0" w:color="auto"/>
          </w:divBdr>
        </w:div>
        <w:div w:id="11298167">
          <w:marLeft w:val="0"/>
          <w:marRight w:val="0"/>
          <w:marTop w:val="0"/>
          <w:marBottom w:val="0"/>
          <w:divBdr>
            <w:top w:val="none" w:sz="0" w:space="0" w:color="auto"/>
            <w:left w:val="none" w:sz="0" w:space="0" w:color="auto"/>
            <w:bottom w:val="none" w:sz="0" w:space="0" w:color="auto"/>
            <w:right w:val="none" w:sz="0" w:space="0" w:color="auto"/>
          </w:divBdr>
        </w:div>
        <w:div w:id="609896564">
          <w:marLeft w:val="0"/>
          <w:marRight w:val="0"/>
          <w:marTop w:val="0"/>
          <w:marBottom w:val="0"/>
          <w:divBdr>
            <w:top w:val="none" w:sz="0" w:space="0" w:color="auto"/>
            <w:left w:val="none" w:sz="0" w:space="0" w:color="auto"/>
            <w:bottom w:val="none" w:sz="0" w:space="0" w:color="auto"/>
            <w:right w:val="none" w:sz="0" w:space="0" w:color="auto"/>
          </w:divBdr>
        </w:div>
        <w:div w:id="935284697">
          <w:marLeft w:val="0"/>
          <w:marRight w:val="0"/>
          <w:marTop w:val="0"/>
          <w:marBottom w:val="0"/>
          <w:divBdr>
            <w:top w:val="none" w:sz="0" w:space="0" w:color="auto"/>
            <w:left w:val="none" w:sz="0" w:space="0" w:color="auto"/>
            <w:bottom w:val="none" w:sz="0" w:space="0" w:color="auto"/>
            <w:right w:val="none" w:sz="0" w:space="0" w:color="auto"/>
          </w:divBdr>
        </w:div>
        <w:div w:id="1275870117">
          <w:marLeft w:val="0"/>
          <w:marRight w:val="0"/>
          <w:marTop w:val="0"/>
          <w:marBottom w:val="0"/>
          <w:divBdr>
            <w:top w:val="none" w:sz="0" w:space="0" w:color="auto"/>
            <w:left w:val="none" w:sz="0" w:space="0" w:color="auto"/>
            <w:bottom w:val="none" w:sz="0" w:space="0" w:color="auto"/>
            <w:right w:val="none" w:sz="0" w:space="0" w:color="auto"/>
          </w:divBdr>
        </w:div>
        <w:div w:id="1269125371">
          <w:marLeft w:val="0"/>
          <w:marRight w:val="0"/>
          <w:marTop w:val="0"/>
          <w:marBottom w:val="0"/>
          <w:divBdr>
            <w:top w:val="none" w:sz="0" w:space="0" w:color="auto"/>
            <w:left w:val="none" w:sz="0" w:space="0" w:color="auto"/>
            <w:bottom w:val="none" w:sz="0" w:space="0" w:color="auto"/>
            <w:right w:val="none" w:sz="0" w:space="0" w:color="auto"/>
          </w:divBdr>
        </w:div>
        <w:div w:id="1224176014">
          <w:marLeft w:val="0"/>
          <w:marRight w:val="0"/>
          <w:marTop w:val="0"/>
          <w:marBottom w:val="0"/>
          <w:divBdr>
            <w:top w:val="none" w:sz="0" w:space="0" w:color="auto"/>
            <w:left w:val="none" w:sz="0" w:space="0" w:color="auto"/>
            <w:bottom w:val="none" w:sz="0" w:space="0" w:color="auto"/>
            <w:right w:val="none" w:sz="0" w:space="0" w:color="auto"/>
          </w:divBdr>
        </w:div>
        <w:div w:id="1906599614">
          <w:marLeft w:val="0"/>
          <w:marRight w:val="0"/>
          <w:marTop w:val="0"/>
          <w:marBottom w:val="0"/>
          <w:divBdr>
            <w:top w:val="none" w:sz="0" w:space="0" w:color="auto"/>
            <w:left w:val="none" w:sz="0" w:space="0" w:color="auto"/>
            <w:bottom w:val="none" w:sz="0" w:space="0" w:color="auto"/>
            <w:right w:val="none" w:sz="0" w:space="0" w:color="auto"/>
          </w:divBdr>
        </w:div>
        <w:div w:id="644119737">
          <w:marLeft w:val="0"/>
          <w:marRight w:val="0"/>
          <w:marTop w:val="0"/>
          <w:marBottom w:val="0"/>
          <w:divBdr>
            <w:top w:val="none" w:sz="0" w:space="0" w:color="auto"/>
            <w:left w:val="none" w:sz="0" w:space="0" w:color="auto"/>
            <w:bottom w:val="none" w:sz="0" w:space="0" w:color="auto"/>
            <w:right w:val="none" w:sz="0" w:space="0" w:color="auto"/>
          </w:divBdr>
        </w:div>
        <w:div w:id="6566893">
          <w:marLeft w:val="0"/>
          <w:marRight w:val="0"/>
          <w:marTop w:val="0"/>
          <w:marBottom w:val="0"/>
          <w:divBdr>
            <w:top w:val="none" w:sz="0" w:space="0" w:color="auto"/>
            <w:left w:val="none" w:sz="0" w:space="0" w:color="auto"/>
            <w:bottom w:val="none" w:sz="0" w:space="0" w:color="auto"/>
            <w:right w:val="none" w:sz="0" w:space="0" w:color="auto"/>
          </w:divBdr>
        </w:div>
        <w:div w:id="344866025">
          <w:marLeft w:val="0"/>
          <w:marRight w:val="0"/>
          <w:marTop w:val="0"/>
          <w:marBottom w:val="0"/>
          <w:divBdr>
            <w:top w:val="none" w:sz="0" w:space="0" w:color="auto"/>
            <w:left w:val="none" w:sz="0" w:space="0" w:color="auto"/>
            <w:bottom w:val="none" w:sz="0" w:space="0" w:color="auto"/>
            <w:right w:val="none" w:sz="0" w:space="0" w:color="auto"/>
          </w:divBdr>
        </w:div>
        <w:div w:id="1322267723">
          <w:marLeft w:val="0"/>
          <w:marRight w:val="0"/>
          <w:marTop w:val="0"/>
          <w:marBottom w:val="0"/>
          <w:divBdr>
            <w:top w:val="none" w:sz="0" w:space="0" w:color="auto"/>
            <w:left w:val="none" w:sz="0" w:space="0" w:color="auto"/>
            <w:bottom w:val="none" w:sz="0" w:space="0" w:color="auto"/>
            <w:right w:val="none" w:sz="0" w:space="0" w:color="auto"/>
          </w:divBdr>
        </w:div>
        <w:div w:id="662200565">
          <w:marLeft w:val="0"/>
          <w:marRight w:val="0"/>
          <w:marTop w:val="0"/>
          <w:marBottom w:val="0"/>
          <w:divBdr>
            <w:top w:val="none" w:sz="0" w:space="0" w:color="auto"/>
            <w:left w:val="none" w:sz="0" w:space="0" w:color="auto"/>
            <w:bottom w:val="none" w:sz="0" w:space="0" w:color="auto"/>
            <w:right w:val="none" w:sz="0" w:space="0" w:color="auto"/>
          </w:divBdr>
        </w:div>
        <w:div w:id="895164695">
          <w:marLeft w:val="0"/>
          <w:marRight w:val="0"/>
          <w:marTop w:val="0"/>
          <w:marBottom w:val="0"/>
          <w:divBdr>
            <w:top w:val="none" w:sz="0" w:space="0" w:color="auto"/>
            <w:left w:val="none" w:sz="0" w:space="0" w:color="auto"/>
            <w:bottom w:val="none" w:sz="0" w:space="0" w:color="auto"/>
            <w:right w:val="none" w:sz="0" w:space="0" w:color="auto"/>
          </w:divBdr>
        </w:div>
        <w:div w:id="330986801">
          <w:marLeft w:val="0"/>
          <w:marRight w:val="0"/>
          <w:marTop w:val="0"/>
          <w:marBottom w:val="0"/>
          <w:divBdr>
            <w:top w:val="none" w:sz="0" w:space="0" w:color="auto"/>
            <w:left w:val="none" w:sz="0" w:space="0" w:color="auto"/>
            <w:bottom w:val="none" w:sz="0" w:space="0" w:color="auto"/>
            <w:right w:val="none" w:sz="0" w:space="0" w:color="auto"/>
          </w:divBdr>
        </w:div>
        <w:div w:id="364135167">
          <w:marLeft w:val="0"/>
          <w:marRight w:val="0"/>
          <w:marTop w:val="0"/>
          <w:marBottom w:val="0"/>
          <w:divBdr>
            <w:top w:val="none" w:sz="0" w:space="0" w:color="auto"/>
            <w:left w:val="none" w:sz="0" w:space="0" w:color="auto"/>
            <w:bottom w:val="none" w:sz="0" w:space="0" w:color="auto"/>
            <w:right w:val="none" w:sz="0" w:space="0" w:color="auto"/>
          </w:divBdr>
        </w:div>
        <w:div w:id="1046640462">
          <w:marLeft w:val="0"/>
          <w:marRight w:val="0"/>
          <w:marTop w:val="0"/>
          <w:marBottom w:val="0"/>
          <w:divBdr>
            <w:top w:val="none" w:sz="0" w:space="0" w:color="auto"/>
            <w:left w:val="none" w:sz="0" w:space="0" w:color="auto"/>
            <w:bottom w:val="none" w:sz="0" w:space="0" w:color="auto"/>
            <w:right w:val="none" w:sz="0" w:space="0" w:color="auto"/>
          </w:divBdr>
        </w:div>
        <w:div w:id="260913146">
          <w:marLeft w:val="0"/>
          <w:marRight w:val="0"/>
          <w:marTop w:val="0"/>
          <w:marBottom w:val="0"/>
          <w:divBdr>
            <w:top w:val="none" w:sz="0" w:space="0" w:color="auto"/>
            <w:left w:val="none" w:sz="0" w:space="0" w:color="auto"/>
            <w:bottom w:val="none" w:sz="0" w:space="0" w:color="auto"/>
            <w:right w:val="none" w:sz="0" w:space="0" w:color="auto"/>
          </w:divBdr>
        </w:div>
        <w:div w:id="480584439">
          <w:marLeft w:val="0"/>
          <w:marRight w:val="0"/>
          <w:marTop w:val="0"/>
          <w:marBottom w:val="0"/>
          <w:divBdr>
            <w:top w:val="none" w:sz="0" w:space="0" w:color="auto"/>
            <w:left w:val="none" w:sz="0" w:space="0" w:color="auto"/>
            <w:bottom w:val="none" w:sz="0" w:space="0" w:color="auto"/>
            <w:right w:val="none" w:sz="0" w:space="0" w:color="auto"/>
          </w:divBdr>
        </w:div>
        <w:div w:id="1794864093">
          <w:marLeft w:val="0"/>
          <w:marRight w:val="0"/>
          <w:marTop w:val="0"/>
          <w:marBottom w:val="0"/>
          <w:divBdr>
            <w:top w:val="none" w:sz="0" w:space="0" w:color="auto"/>
            <w:left w:val="none" w:sz="0" w:space="0" w:color="auto"/>
            <w:bottom w:val="none" w:sz="0" w:space="0" w:color="auto"/>
            <w:right w:val="none" w:sz="0" w:space="0" w:color="auto"/>
          </w:divBdr>
        </w:div>
        <w:div w:id="543981514">
          <w:marLeft w:val="0"/>
          <w:marRight w:val="0"/>
          <w:marTop w:val="0"/>
          <w:marBottom w:val="0"/>
          <w:divBdr>
            <w:top w:val="none" w:sz="0" w:space="0" w:color="auto"/>
            <w:left w:val="none" w:sz="0" w:space="0" w:color="auto"/>
            <w:bottom w:val="none" w:sz="0" w:space="0" w:color="auto"/>
            <w:right w:val="none" w:sz="0" w:space="0" w:color="auto"/>
          </w:divBdr>
        </w:div>
        <w:div w:id="585381540">
          <w:marLeft w:val="0"/>
          <w:marRight w:val="0"/>
          <w:marTop w:val="0"/>
          <w:marBottom w:val="0"/>
          <w:divBdr>
            <w:top w:val="none" w:sz="0" w:space="0" w:color="auto"/>
            <w:left w:val="none" w:sz="0" w:space="0" w:color="auto"/>
            <w:bottom w:val="none" w:sz="0" w:space="0" w:color="auto"/>
            <w:right w:val="none" w:sz="0" w:space="0" w:color="auto"/>
          </w:divBdr>
        </w:div>
        <w:div w:id="1140226736">
          <w:marLeft w:val="0"/>
          <w:marRight w:val="0"/>
          <w:marTop w:val="0"/>
          <w:marBottom w:val="0"/>
          <w:divBdr>
            <w:top w:val="none" w:sz="0" w:space="0" w:color="auto"/>
            <w:left w:val="none" w:sz="0" w:space="0" w:color="auto"/>
            <w:bottom w:val="none" w:sz="0" w:space="0" w:color="auto"/>
            <w:right w:val="none" w:sz="0" w:space="0" w:color="auto"/>
          </w:divBdr>
        </w:div>
        <w:div w:id="1790128222">
          <w:marLeft w:val="0"/>
          <w:marRight w:val="0"/>
          <w:marTop w:val="0"/>
          <w:marBottom w:val="0"/>
          <w:divBdr>
            <w:top w:val="none" w:sz="0" w:space="0" w:color="auto"/>
            <w:left w:val="none" w:sz="0" w:space="0" w:color="auto"/>
            <w:bottom w:val="none" w:sz="0" w:space="0" w:color="auto"/>
            <w:right w:val="none" w:sz="0" w:space="0" w:color="auto"/>
          </w:divBdr>
        </w:div>
        <w:div w:id="347875287">
          <w:marLeft w:val="0"/>
          <w:marRight w:val="0"/>
          <w:marTop w:val="0"/>
          <w:marBottom w:val="0"/>
          <w:divBdr>
            <w:top w:val="none" w:sz="0" w:space="0" w:color="auto"/>
            <w:left w:val="none" w:sz="0" w:space="0" w:color="auto"/>
            <w:bottom w:val="none" w:sz="0" w:space="0" w:color="auto"/>
            <w:right w:val="none" w:sz="0" w:space="0" w:color="auto"/>
          </w:divBdr>
        </w:div>
        <w:div w:id="1863592933">
          <w:marLeft w:val="0"/>
          <w:marRight w:val="0"/>
          <w:marTop w:val="0"/>
          <w:marBottom w:val="0"/>
          <w:divBdr>
            <w:top w:val="none" w:sz="0" w:space="0" w:color="auto"/>
            <w:left w:val="none" w:sz="0" w:space="0" w:color="auto"/>
            <w:bottom w:val="none" w:sz="0" w:space="0" w:color="auto"/>
            <w:right w:val="none" w:sz="0" w:space="0" w:color="auto"/>
          </w:divBdr>
        </w:div>
        <w:div w:id="2023509378">
          <w:marLeft w:val="0"/>
          <w:marRight w:val="0"/>
          <w:marTop w:val="0"/>
          <w:marBottom w:val="0"/>
          <w:divBdr>
            <w:top w:val="none" w:sz="0" w:space="0" w:color="auto"/>
            <w:left w:val="none" w:sz="0" w:space="0" w:color="auto"/>
            <w:bottom w:val="none" w:sz="0" w:space="0" w:color="auto"/>
            <w:right w:val="none" w:sz="0" w:space="0" w:color="auto"/>
          </w:divBdr>
        </w:div>
        <w:div w:id="263193575">
          <w:marLeft w:val="0"/>
          <w:marRight w:val="0"/>
          <w:marTop w:val="0"/>
          <w:marBottom w:val="0"/>
          <w:divBdr>
            <w:top w:val="none" w:sz="0" w:space="0" w:color="auto"/>
            <w:left w:val="none" w:sz="0" w:space="0" w:color="auto"/>
            <w:bottom w:val="none" w:sz="0" w:space="0" w:color="auto"/>
            <w:right w:val="none" w:sz="0" w:space="0" w:color="auto"/>
          </w:divBdr>
        </w:div>
        <w:div w:id="1275597679">
          <w:marLeft w:val="0"/>
          <w:marRight w:val="0"/>
          <w:marTop w:val="0"/>
          <w:marBottom w:val="0"/>
          <w:divBdr>
            <w:top w:val="none" w:sz="0" w:space="0" w:color="auto"/>
            <w:left w:val="none" w:sz="0" w:space="0" w:color="auto"/>
            <w:bottom w:val="none" w:sz="0" w:space="0" w:color="auto"/>
            <w:right w:val="none" w:sz="0" w:space="0" w:color="auto"/>
          </w:divBdr>
        </w:div>
        <w:div w:id="481586953">
          <w:marLeft w:val="0"/>
          <w:marRight w:val="0"/>
          <w:marTop w:val="0"/>
          <w:marBottom w:val="0"/>
          <w:divBdr>
            <w:top w:val="none" w:sz="0" w:space="0" w:color="auto"/>
            <w:left w:val="none" w:sz="0" w:space="0" w:color="auto"/>
            <w:bottom w:val="none" w:sz="0" w:space="0" w:color="auto"/>
            <w:right w:val="none" w:sz="0" w:space="0" w:color="auto"/>
          </w:divBdr>
        </w:div>
        <w:div w:id="1435513816">
          <w:marLeft w:val="0"/>
          <w:marRight w:val="0"/>
          <w:marTop w:val="0"/>
          <w:marBottom w:val="0"/>
          <w:divBdr>
            <w:top w:val="none" w:sz="0" w:space="0" w:color="auto"/>
            <w:left w:val="none" w:sz="0" w:space="0" w:color="auto"/>
            <w:bottom w:val="none" w:sz="0" w:space="0" w:color="auto"/>
            <w:right w:val="none" w:sz="0" w:space="0" w:color="auto"/>
          </w:divBdr>
        </w:div>
        <w:div w:id="2019690887">
          <w:marLeft w:val="0"/>
          <w:marRight w:val="0"/>
          <w:marTop w:val="0"/>
          <w:marBottom w:val="0"/>
          <w:divBdr>
            <w:top w:val="none" w:sz="0" w:space="0" w:color="auto"/>
            <w:left w:val="none" w:sz="0" w:space="0" w:color="auto"/>
            <w:bottom w:val="none" w:sz="0" w:space="0" w:color="auto"/>
            <w:right w:val="none" w:sz="0" w:space="0" w:color="auto"/>
          </w:divBdr>
        </w:div>
        <w:div w:id="446238456">
          <w:marLeft w:val="0"/>
          <w:marRight w:val="0"/>
          <w:marTop w:val="0"/>
          <w:marBottom w:val="0"/>
          <w:divBdr>
            <w:top w:val="none" w:sz="0" w:space="0" w:color="auto"/>
            <w:left w:val="none" w:sz="0" w:space="0" w:color="auto"/>
            <w:bottom w:val="none" w:sz="0" w:space="0" w:color="auto"/>
            <w:right w:val="none" w:sz="0" w:space="0" w:color="auto"/>
          </w:divBdr>
        </w:div>
        <w:div w:id="1142580268">
          <w:marLeft w:val="0"/>
          <w:marRight w:val="0"/>
          <w:marTop w:val="0"/>
          <w:marBottom w:val="0"/>
          <w:divBdr>
            <w:top w:val="none" w:sz="0" w:space="0" w:color="auto"/>
            <w:left w:val="none" w:sz="0" w:space="0" w:color="auto"/>
            <w:bottom w:val="none" w:sz="0" w:space="0" w:color="auto"/>
            <w:right w:val="none" w:sz="0" w:space="0" w:color="auto"/>
          </w:divBdr>
        </w:div>
        <w:div w:id="352390168">
          <w:marLeft w:val="0"/>
          <w:marRight w:val="0"/>
          <w:marTop w:val="0"/>
          <w:marBottom w:val="0"/>
          <w:divBdr>
            <w:top w:val="none" w:sz="0" w:space="0" w:color="auto"/>
            <w:left w:val="none" w:sz="0" w:space="0" w:color="auto"/>
            <w:bottom w:val="none" w:sz="0" w:space="0" w:color="auto"/>
            <w:right w:val="none" w:sz="0" w:space="0" w:color="auto"/>
          </w:divBdr>
        </w:div>
        <w:div w:id="2140684921">
          <w:marLeft w:val="0"/>
          <w:marRight w:val="0"/>
          <w:marTop w:val="0"/>
          <w:marBottom w:val="0"/>
          <w:divBdr>
            <w:top w:val="none" w:sz="0" w:space="0" w:color="auto"/>
            <w:left w:val="none" w:sz="0" w:space="0" w:color="auto"/>
            <w:bottom w:val="none" w:sz="0" w:space="0" w:color="auto"/>
            <w:right w:val="none" w:sz="0" w:space="0" w:color="auto"/>
          </w:divBdr>
        </w:div>
        <w:div w:id="894436858">
          <w:marLeft w:val="0"/>
          <w:marRight w:val="0"/>
          <w:marTop w:val="0"/>
          <w:marBottom w:val="0"/>
          <w:divBdr>
            <w:top w:val="none" w:sz="0" w:space="0" w:color="auto"/>
            <w:left w:val="none" w:sz="0" w:space="0" w:color="auto"/>
            <w:bottom w:val="none" w:sz="0" w:space="0" w:color="auto"/>
            <w:right w:val="none" w:sz="0" w:space="0" w:color="auto"/>
          </w:divBdr>
        </w:div>
        <w:div w:id="1128742952">
          <w:marLeft w:val="0"/>
          <w:marRight w:val="0"/>
          <w:marTop w:val="0"/>
          <w:marBottom w:val="0"/>
          <w:divBdr>
            <w:top w:val="none" w:sz="0" w:space="0" w:color="auto"/>
            <w:left w:val="none" w:sz="0" w:space="0" w:color="auto"/>
            <w:bottom w:val="none" w:sz="0" w:space="0" w:color="auto"/>
            <w:right w:val="none" w:sz="0" w:space="0" w:color="auto"/>
          </w:divBdr>
        </w:div>
        <w:div w:id="1380201936">
          <w:marLeft w:val="0"/>
          <w:marRight w:val="0"/>
          <w:marTop w:val="0"/>
          <w:marBottom w:val="0"/>
          <w:divBdr>
            <w:top w:val="none" w:sz="0" w:space="0" w:color="auto"/>
            <w:left w:val="none" w:sz="0" w:space="0" w:color="auto"/>
            <w:bottom w:val="none" w:sz="0" w:space="0" w:color="auto"/>
            <w:right w:val="none" w:sz="0" w:space="0" w:color="auto"/>
          </w:divBdr>
        </w:div>
        <w:div w:id="101875209">
          <w:marLeft w:val="0"/>
          <w:marRight w:val="0"/>
          <w:marTop w:val="0"/>
          <w:marBottom w:val="0"/>
          <w:divBdr>
            <w:top w:val="none" w:sz="0" w:space="0" w:color="auto"/>
            <w:left w:val="none" w:sz="0" w:space="0" w:color="auto"/>
            <w:bottom w:val="none" w:sz="0" w:space="0" w:color="auto"/>
            <w:right w:val="none" w:sz="0" w:space="0" w:color="auto"/>
          </w:divBdr>
        </w:div>
        <w:div w:id="991979528">
          <w:marLeft w:val="0"/>
          <w:marRight w:val="0"/>
          <w:marTop w:val="0"/>
          <w:marBottom w:val="0"/>
          <w:divBdr>
            <w:top w:val="none" w:sz="0" w:space="0" w:color="auto"/>
            <w:left w:val="none" w:sz="0" w:space="0" w:color="auto"/>
            <w:bottom w:val="none" w:sz="0" w:space="0" w:color="auto"/>
            <w:right w:val="none" w:sz="0" w:space="0" w:color="auto"/>
          </w:divBdr>
        </w:div>
        <w:div w:id="839585143">
          <w:marLeft w:val="0"/>
          <w:marRight w:val="0"/>
          <w:marTop w:val="0"/>
          <w:marBottom w:val="0"/>
          <w:divBdr>
            <w:top w:val="none" w:sz="0" w:space="0" w:color="auto"/>
            <w:left w:val="none" w:sz="0" w:space="0" w:color="auto"/>
            <w:bottom w:val="none" w:sz="0" w:space="0" w:color="auto"/>
            <w:right w:val="none" w:sz="0" w:space="0" w:color="auto"/>
          </w:divBdr>
        </w:div>
        <w:div w:id="552933410">
          <w:marLeft w:val="0"/>
          <w:marRight w:val="0"/>
          <w:marTop w:val="0"/>
          <w:marBottom w:val="0"/>
          <w:divBdr>
            <w:top w:val="none" w:sz="0" w:space="0" w:color="auto"/>
            <w:left w:val="none" w:sz="0" w:space="0" w:color="auto"/>
            <w:bottom w:val="none" w:sz="0" w:space="0" w:color="auto"/>
            <w:right w:val="none" w:sz="0" w:space="0" w:color="auto"/>
          </w:divBdr>
        </w:div>
        <w:div w:id="1396931146">
          <w:marLeft w:val="0"/>
          <w:marRight w:val="0"/>
          <w:marTop w:val="0"/>
          <w:marBottom w:val="0"/>
          <w:divBdr>
            <w:top w:val="none" w:sz="0" w:space="0" w:color="auto"/>
            <w:left w:val="none" w:sz="0" w:space="0" w:color="auto"/>
            <w:bottom w:val="none" w:sz="0" w:space="0" w:color="auto"/>
            <w:right w:val="none" w:sz="0" w:space="0" w:color="auto"/>
          </w:divBdr>
        </w:div>
        <w:div w:id="274411279">
          <w:marLeft w:val="0"/>
          <w:marRight w:val="0"/>
          <w:marTop w:val="0"/>
          <w:marBottom w:val="0"/>
          <w:divBdr>
            <w:top w:val="none" w:sz="0" w:space="0" w:color="auto"/>
            <w:left w:val="none" w:sz="0" w:space="0" w:color="auto"/>
            <w:bottom w:val="none" w:sz="0" w:space="0" w:color="auto"/>
            <w:right w:val="none" w:sz="0" w:space="0" w:color="auto"/>
          </w:divBdr>
        </w:div>
        <w:div w:id="2056076908">
          <w:marLeft w:val="0"/>
          <w:marRight w:val="0"/>
          <w:marTop w:val="0"/>
          <w:marBottom w:val="0"/>
          <w:divBdr>
            <w:top w:val="none" w:sz="0" w:space="0" w:color="auto"/>
            <w:left w:val="none" w:sz="0" w:space="0" w:color="auto"/>
            <w:bottom w:val="none" w:sz="0" w:space="0" w:color="auto"/>
            <w:right w:val="none" w:sz="0" w:space="0" w:color="auto"/>
          </w:divBdr>
        </w:div>
        <w:div w:id="1038890929">
          <w:marLeft w:val="0"/>
          <w:marRight w:val="0"/>
          <w:marTop w:val="0"/>
          <w:marBottom w:val="0"/>
          <w:divBdr>
            <w:top w:val="none" w:sz="0" w:space="0" w:color="auto"/>
            <w:left w:val="none" w:sz="0" w:space="0" w:color="auto"/>
            <w:bottom w:val="none" w:sz="0" w:space="0" w:color="auto"/>
            <w:right w:val="none" w:sz="0" w:space="0" w:color="auto"/>
          </w:divBdr>
        </w:div>
        <w:div w:id="334918136">
          <w:marLeft w:val="0"/>
          <w:marRight w:val="0"/>
          <w:marTop w:val="0"/>
          <w:marBottom w:val="0"/>
          <w:divBdr>
            <w:top w:val="none" w:sz="0" w:space="0" w:color="auto"/>
            <w:left w:val="none" w:sz="0" w:space="0" w:color="auto"/>
            <w:bottom w:val="none" w:sz="0" w:space="0" w:color="auto"/>
            <w:right w:val="none" w:sz="0" w:space="0" w:color="auto"/>
          </w:divBdr>
        </w:div>
        <w:div w:id="1517230611">
          <w:marLeft w:val="0"/>
          <w:marRight w:val="0"/>
          <w:marTop w:val="0"/>
          <w:marBottom w:val="0"/>
          <w:divBdr>
            <w:top w:val="none" w:sz="0" w:space="0" w:color="auto"/>
            <w:left w:val="none" w:sz="0" w:space="0" w:color="auto"/>
            <w:bottom w:val="none" w:sz="0" w:space="0" w:color="auto"/>
            <w:right w:val="none" w:sz="0" w:space="0" w:color="auto"/>
          </w:divBdr>
        </w:div>
        <w:div w:id="1633246463">
          <w:marLeft w:val="0"/>
          <w:marRight w:val="0"/>
          <w:marTop w:val="0"/>
          <w:marBottom w:val="0"/>
          <w:divBdr>
            <w:top w:val="none" w:sz="0" w:space="0" w:color="auto"/>
            <w:left w:val="none" w:sz="0" w:space="0" w:color="auto"/>
            <w:bottom w:val="none" w:sz="0" w:space="0" w:color="auto"/>
            <w:right w:val="none" w:sz="0" w:space="0" w:color="auto"/>
          </w:divBdr>
        </w:div>
        <w:div w:id="1253197195">
          <w:marLeft w:val="0"/>
          <w:marRight w:val="0"/>
          <w:marTop w:val="0"/>
          <w:marBottom w:val="0"/>
          <w:divBdr>
            <w:top w:val="none" w:sz="0" w:space="0" w:color="auto"/>
            <w:left w:val="none" w:sz="0" w:space="0" w:color="auto"/>
            <w:bottom w:val="none" w:sz="0" w:space="0" w:color="auto"/>
            <w:right w:val="none" w:sz="0" w:space="0" w:color="auto"/>
          </w:divBdr>
        </w:div>
        <w:div w:id="280381929">
          <w:marLeft w:val="0"/>
          <w:marRight w:val="0"/>
          <w:marTop w:val="0"/>
          <w:marBottom w:val="0"/>
          <w:divBdr>
            <w:top w:val="none" w:sz="0" w:space="0" w:color="auto"/>
            <w:left w:val="none" w:sz="0" w:space="0" w:color="auto"/>
            <w:bottom w:val="none" w:sz="0" w:space="0" w:color="auto"/>
            <w:right w:val="none" w:sz="0" w:space="0" w:color="auto"/>
          </w:divBdr>
        </w:div>
        <w:div w:id="2137748388">
          <w:marLeft w:val="0"/>
          <w:marRight w:val="0"/>
          <w:marTop w:val="0"/>
          <w:marBottom w:val="0"/>
          <w:divBdr>
            <w:top w:val="none" w:sz="0" w:space="0" w:color="auto"/>
            <w:left w:val="none" w:sz="0" w:space="0" w:color="auto"/>
            <w:bottom w:val="none" w:sz="0" w:space="0" w:color="auto"/>
            <w:right w:val="none" w:sz="0" w:space="0" w:color="auto"/>
          </w:divBdr>
        </w:div>
        <w:div w:id="259991951">
          <w:marLeft w:val="0"/>
          <w:marRight w:val="0"/>
          <w:marTop w:val="0"/>
          <w:marBottom w:val="0"/>
          <w:divBdr>
            <w:top w:val="none" w:sz="0" w:space="0" w:color="auto"/>
            <w:left w:val="none" w:sz="0" w:space="0" w:color="auto"/>
            <w:bottom w:val="none" w:sz="0" w:space="0" w:color="auto"/>
            <w:right w:val="none" w:sz="0" w:space="0" w:color="auto"/>
          </w:divBdr>
        </w:div>
        <w:div w:id="1813675812">
          <w:marLeft w:val="0"/>
          <w:marRight w:val="0"/>
          <w:marTop w:val="0"/>
          <w:marBottom w:val="0"/>
          <w:divBdr>
            <w:top w:val="none" w:sz="0" w:space="0" w:color="auto"/>
            <w:left w:val="none" w:sz="0" w:space="0" w:color="auto"/>
            <w:bottom w:val="none" w:sz="0" w:space="0" w:color="auto"/>
            <w:right w:val="none" w:sz="0" w:space="0" w:color="auto"/>
          </w:divBdr>
        </w:div>
        <w:div w:id="797336400">
          <w:marLeft w:val="0"/>
          <w:marRight w:val="0"/>
          <w:marTop w:val="0"/>
          <w:marBottom w:val="0"/>
          <w:divBdr>
            <w:top w:val="none" w:sz="0" w:space="0" w:color="auto"/>
            <w:left w:val="none" w:sz="0" w:space="0" w:color="auto"/>
            <w:bottom w:val="none" w:sz="0" w:space="0" w:color="auto"/>
            <w:right w:val="none" w:sz="0" w:space="0" w:color="auto"/>
          </w:divBdr>
        </w:div>
        <w:div w:id="294801025">
          <w:marLeft w:val="0"/>
          <w:marRight w:val="0"/>
          <w:marTop w:val="0"/>
          <w:marBottom w:val="0"/>
          <w:divBdr>
            <w:top w:val="none" w:sz="0" w:space="0" w:color="auto"/>
            <w:left w:val="none" w:sz="0" w:space="0" w:color="auto"/>
            <w:bottom w:val="none" w:sz="0" w:space="0" w:color="auto"/>
            <w:right w:val="none" w:sz="0" w:space="0" w:color="auto"/>
          </w:divBdr>
        </w:div>
        <w:div w:id="1110855927">
          <w:marLeft w:val="0"/>
          <w:marRight w:val="0"/>
          <w:marTop w:val="0"/>
          <w:marBottom w:val="0"/>
          <w:divBdr>
            <w:top w:val="none" w:sz="0" w:space="0" w:color="auto"/>
            <w:left w:val="none" w:sz="0" w:space="0" w:color="auto"/>
            <w:bottom w:val="none" w:sz="0" w:space="0" w:color="auto"/>
            <w:right w:val="none" w:sz="0" w:space="0" w:color="auto"/>
          </w:divBdr>
        </w:div>
        <w:div w:id="1169907046">
          <w:marLeft w:val="0"/>
          <w:marRight w:val="0"/>
          <w:marTop w:val="0"/>
          <w:marBottom w:val="0"/>
          <w:divBdr>
            <w:top w:val="none" w:sz="0" w:space="0" w:color="auto"/>
            <w:left w:val="none" w:sz="0" w:space="0" w:color="auto"/>
            <w:bottom w:val="none" w:sz="0" w:space="0" w:color="auto"/>
            <w:right w:val="none" w:sz="0" w:space="0" w:color="auto"/>
          </w:divBdr>
        </w:div>
        <w:div w:id="1118452764">
          <w:marLeft w:val="0"/>
          <w:marRight w:val="0"/>
          <w:marTop w:val="0"/>
          <w:marBottom w:val="0"/>
          <w:divBdr>
            <w:top w:val="none" w:sz="0" w:space="0" w:color="auto"/>
            <w:left w:val="none" w:sz="0" w:space="0" w:color="auto"/>
            <w:bottom w:val="none" w:sz="0" w:space="0" w:color="auto"/>
            <w:right w:val="none" w:sz="0" w:space="0" w:color="auto"/>
          </w:divBdr>
        </w:div>
        <w:div w:id="218251075">
          <w:marLeft w:val="0"/>
          <w:marRight w:val="0"/>
          <w:marTop w:val="0"/>
          <w:marBottom w:val="0"/>
          <w:divBdr>
            <w:top w:val="none" w:sz="0" w:space="0" w:color="auto"/>
            <w:left w:val="none" w:sz="0" w:space="0" w:color="auto"/>
            <w:bottom w:val="none" w:sz="0" w:space="0" w:color="auto"/>
            <w:right w:val="none" w:sz="0" w:space="0" w:color="auto"/>
          </w:divBdr>
        </w:div>
        <w:div w:id="175312884">
          <w:marLeft w:val="0"/>
          <w:marRight w:val="0"/>
          <w:marTop w:val="0"/>
          <w:marBottom w:val="0"/>
          <w:divBdr>
            <w:top w:val="none" w:sz="0" w:space="0" w:color="auto"/>
            <w:left w:val="none" w:sz="0" w:space="0" w:color="auto"/>
            <w:bottom w:val="none" w:sz="0" w:space="0" w:color="auto"/>
            <w:right w:val="none" w:sz="0" w:space="0" w:color="auto"/>
          </w:divBdr>
        </w:div>
        <w:div w:id="95292552">
          <w:marLeft w:val="0"/>
          <w:marRight w:val="0"/>
          <w:marTop w:val="0"/>
          <w:marBottom w:val="0"/>
          <w:divBdr>
            <w:top w:val="none" w:sz="0" w:space="0" w:color="auto"/>
            <w:left w:val="none" w:sz="0" w:space="0" w:color="auto"/>
            <w:bottom w:val="none" w:sz="0" w:space="0" w:color="auto"/>
            <w:right w:val="none" w:sz="0" w:space="0" w:color="auto"/>
          </w:divBdr>
        </w:div>
        <w:div w:id="1283805993">
          <w:marLeft w:val="0"/>
          <w:marRight w:val="0"/>
          <w:marTop w:val="0"/>
          <w:marBottom w:val="0"/>
          <w:divBdr>
            <w:top w:val="none" w:sz="0" w:space="0" w:color="auto"/>
            <w:left w:val="none" w:sz="0" w:space="0" w:color="auto"/>
            <w:bottom w:val="none" w:sz="0" w:space="0" w:color="auto"/>
            <w:right w:val="none" w:sz="0" w:space="0" w:color="auto"/>
          </w:divBdr>
        </w:div>
        <w:div w:id="1771662576">
          <w:marLeft w:val="0"/>
          <w:marRight w:val="0"/>
          <w:marTop w:val="0"/>
          <w:marBottom w:val="0"/>
          <w:divBdr>
            <w:top w:val="none" w:sz="0" w:space="0" w:color="auto"/>
            <w:left w:val="none" w:sz="0" w:space="0" w:color="auto"/>
            <w:bottom w:val="none" w:sz="0" w:space="0" w:color="auto"/>
            <w:right w:val="none" w:sz="0" w:space="0" w:color="auto"/>
          </w:divBdr>
        </w:div>
        <w:div w:id="1595046850">
          <w:marLeft w:val="0"/>
          <w:marRight w:val="0"/>
          <w:marTop w:val="0"/>
          <w:marBottom w:val="0"/>
          <w:divBdr>
            <w:top w:val="none" w:sz="0" w:space="0" w:color="auto"/>
            <w:left w:val="none" w:sz="0" w:space="0" w:color="auto"/>
            <w:bottom w:val="none" w:sz="0" w:space="0" w:color="auto"/>
            <w:right w:val="none" w:sz="0" w:space="0" w:color="auto"/>
          </w:divBdr>
        </w:div>
        <w:div w:id="2023244345">
          <w:marLeft w:val="0"/>
          <w:marRight w:val="0"/>
          <w:marTop w:val="0"/>
          <w:marBottom w:val="0"/>
          <w:divBdr>
            <w:top w:val="none" w:sz="0" w:space="0" w:color="auto"/>
            <w:left w:val="none" w:sz="0" w:space="0" w:color="auto"/>
            <w:bottom w:val="none" w:sz="0" w:space="0" w:color="auto"/>
            <w:right w:val="none" w:sz="0" w:space="0" w:color="auto"/>
          </w:divBdr>
        </w:div>
        <w:div w:id="677536170">
          <w:marLeft w:val="0"/>
          <w:marRight w:val="0"/>
          <w:marTop w:val="0"/>
          <w:marBottom w:val="0"/>
          <w:divBdr>
            <w:top w:val="none" w:sz="0" w:space="0" w:color="auto"/>
            <w:left w:val="none" w:sz="0" w:space="0" w:color="auto"/>
            <w:bottom w:val="none" w:sz="0" w:space="0" w:color="auto"/>
            <w:right w:val="none" w:sz="0" w:space="0" w:color="auto"/>
          </w:divBdr>
        </w:div>
        <w:div w:id="1655523187">
          <w:marLeft w:val="0"/>
          <w:marRight w:val="0"/>
          <w:marTop w:val="0"/>
          <w:marBottom w:val="0"/>
          <w:divBdr>
            <w:top w:val="none" w:sz="0" w:space="0" w:color="auto"/>
            <w:left w:val="none" w:sz="0" w:space="0" w:color="auto"/>
            <w:bottom w:val="none" w:sz="0" w:space="0" w:color="auto"/>
            <w:right w:val="none" w:sz="0" w:space="0" w:color="auto"/>
          </w:divBdr>
        </w:div>
        <w:div w:id="777066564">
          <w:marLeft w:val="0"/>
          <w:marRight w:val="0"/>
          <w:marTop w:val="0"/>
          <w:marBottom w:val="0"/>
          <w:divBdr>
            <w:top w:val="none" w:sz="0" w:space="0" w:color="auto"/>
            <w:left w:val="none" w:sz="0" w:space="0" w:color="auto"/>
            <w:bottom w:val="none" w:sz="0" w:space="0" w:color="auto"/>
            <w:right w:val="none" w:sz="0" w:space="0" w:color="auto"/>
          </w:divBdr>
        </w:div>
        <w:div w:id="60180092">
          <w:marLeft w:val="0"/>
          <w:marRight w:val="0"/>
          <w:marTop w:val="0"/>
          <w:marBottom w:val="0"/>
          <w:divBdr>
            <w:top w:val="none" w:sz="0" w:space="0" w:color="auto"/>
            <w:left w:val="none" w:sz="0" w:space="0" w:color="auto"/>
            <w:bottom w:val="none" w:sz="0" w:space="0" w:color="auto"/>
            <w:right w:val="none" w:sz="0" w:space="0" w:color="auto"/>
          </w:divBdr>
        </w:div>
        <w:div w:id="771051287">
          <w:marLeft w:val="0"/>
          <w:marRight w:val="0"/>
          <w:marTop w:val="0"/>
          <w:marBottom w:val="0"/>
          <w:divBdr>
            <w:top w:val="none" w:sz="0" w:space="0" w:color="auto"/>
            <w:left w:val="none" w:sz="0" w:space="0" w:color="auto"/>
            <w:bottom w:val="none" w:sz="0" w:space="0" w:color="auto"/>
            <w:right w:val="none" w:sz="0" w:space="0" w:color="auto"/>
          </w:divBdr>
        </w:div>
        <w:div w:id="1048794738">
          <w:marLeft w:val="0"/>
          <w:marRight w:val="0"/>
          <w:marTop w:val="0"/>
          <w:marBottom w:val="0"/>
          <w:divBdr>
            <w:top w:val="none" w:sz="0" w:space="0" w:color="auto"/>
            <w:left w:val="none" w:sz="0" w:space="0" w:color="auto"/>
            <w:bottom w:val="none" w:sz="0" w:space="0" w:color="auto"/>
            <w:right w:val="none" w:sz="0" w:space="0" w:color="auto"/>
          </w:divBdr>
        </w:div>
        <w:div w:id="1904411973">
          <w:marLeft w:val="0"/>
          <w:marRight w:val="0"/>
          <w:marTop w:val="0"/>
          <w:marBottom w:val="0"/>
          <w:divBdr>
            <w:top w:val="none" w:sz="0" w:space="0" w:color="auto"/>
            <w:left w:val="none" w:sz="0" w:space="0" w:color="auto"/>
            <w:bottom w:val="none" w:sz="0" w:space="0" w:color="auto"/>
            <w:right w:val="none" w:sz="0" w:space="0" w:color="auto"/>
          </w:divBdr>
        </w:div>
        <w:div w:id="903217573">
          <w:marLeft w:val="0"/>
          <w:marRight w:val="0"/>
          <w:marTop w:val="0"/>
          <w:marBottom w:val="0"/>
          <w:divBdr>
            <w:top w:val="none" w:sz="0" w:space="0" w:color="auto"/>
            <w:left w:val="none" w:sz="0" w:space="0" w:color="auto"/>
            <w:bottom w:val="none" w:sz="0" w:space="0" w:color="auto"/>
            <w:right w:val="none" w:sz="0" w:space="0" w:color="auto"/>
          </w:divBdr>
        </w:div>
        <w:div w:id="583730135">
          <w:marLeft w:val="0"/>
          <w:marRight w:val="0"/>
          <w:marTop w:val="0"/>
          <w:marBottom w:val="0"/>
          <w:divBdr>
            <w:top w:val="none" w:sz="0" w:space="0" w:color="auto"/>
            <w:left w:val="none" w:sz="0" w:space="0" w:color="auto"/>
            <w:bottom w:val="none" w:sz="0" w:space="0" w:color="auto"/>
            <w:right w:val="none" w:sz="0" w:space="0" w:color="auto"/>
          </w:divBdr>
        </w:div>
        <w:div w:id="1223714132">
          <w:marLeft w:val="0"/>
          <w:marRight w:val="0"/>
          <w:marTop w:val="0"/>
          <w:marBottom w:val="0"/>
          <w:divBdr>
            <w:top w:val="none" w:sz="0" w:space="0" w:color="auto"/>
            <w:left w:val="none" w:sz="0" w:space="0" w:color="auto"/>
            <w:bottom w:val="none" w:sz="0" w:space="0" w:color="auto"/>
            <w:right w:val="none" w:sz="0" w:space="0" w:color="auto"/>
          </w:divBdr>
        </w:div>
        <w:div w:id="1557663704">
          <w:marLeft w:val="0"/>
          <w:marRight w:val="0"/>
          <w:marTop w:val="0"/>
          <w:marBottom w:val="0"/>
          <w:divBdr>
            <w:top w:val="none" w:sz="0" w:space="0" w:color="auto"/>
            <w:left w:val="none" w:sz="0" w:space="0" w:color="auto"/>
            <w:bottom w:val="none" w:sz="0" w:space="0" w:color="auto"/>
            <w:right w:val="none" w:sz="0" w:space="0" w:color="auto"/>
          </w:divBdr>
        </w:div>
        <w:div w:id="1445340696">
          <w:marLeft w:val="0"/>
          <w:marRight w:val="0"/>
          <w:marTop w:val="0"/>
          <w:marBottom w:val="0"/>
          <w:divBdr>
            <w:top w:val="none" w:sz="0" w:space="0" w:color="auto"/>
            <w:left w:val="none" w:sz="0" w:space="0" w:color="auto"/>
            <w:bottom w:val="none" w:sz="0" w:space="0" w:color="auto"/>
            <w:right w:val="none" w:sz="0" w:space="0" w:color="auto"/>
          </w:divBdr>
        </w:div>
        <w:div w:id="53891245">
          <w:marLeft w:val="0"/>
          <w:marRight w:val="0"/>
          <w:marTop w:val="0"/>
          <w:marBottom w:val="0"/>
          <w:divBdr>
            <w:top w:val="none" w:sz="0" w:space="0" w:color="auto"/>
            <w:left w:val="none" w:sz="0" w:space="0" w:color="auto"/>
            <w:bottom w:val="none" w:sz="0" w:space="0" w:color="auto"/>
            <w:right w:val="none" w:sz="0" w:space="0" w:color="auto"/>
          </w:divBdr>
        </w:div>
        <w:div w:id="420417809">
          <w:marLeft w:val="0"/>
          <w:marRight w:val="0"/>
          <w:marTop w:val="0"/>
          <w:marBottom w:val="0"/>
          <w:divBdr>
            <w:top w:val="none" w:sz="0" w:space="0" w:color="auto"/>
            <w:left w:val="none" w:sz="0" w:space="0" w:color="auto"/>
            <w:bottom w:val="none" w:sz="0" w:space="0" w:color="auto"/>
            <w:right w:val="none" w:sz="0" w:space="0" w:color="auto"/>
          </w:divBdr>
        </w:div>
        <w:div w:id="1378896471">
          <w:marLeft w:val="0"/>
          <w:marRight w:val="0"/>
          <w:marTop w:val="0"/>
          <w:marBottom w:val="0"/>
          <w:divBdr>
            <w:top w:val="none" w:sz="0" w:space="0" w:color="auto"/>
            <w:left w:val="none" w:sz="0" w:space="0" w:color="auto"/>
            <w:bottom w:val="none" w:sz="0" w:space="0" w:color="auto"/>
            <w:right w:val="none" w:sz="0" w:space="0" w:color="auto"/>
          </w:divBdr>
        </w:div>
        <w:div w:id="433135433">
          <w:marLeft w:val="0"/>
          <w:marRight w:val="0"/>
          <w:marTop w:val="0"/>
          <w:marBottom w:val="0"/>
          <w:divBdr>
            <w:top w:val="none" w:sz="0" w:space="0" w:color="auto"/>
            <w:left w:val="none" w:sz="0" w:space="0" w:color="auto"/>
            <w:bottom w:val="none" w:sz="0" w:space="0" w:color="auto"/>
            <w:right w:val="none" w:sz="0" w:space="0" w:color="auto"/>
          </w:divBdr>
        </w:div>
        <w:div w:id="859440628">
          <w:marLeft w:val="0"/>
          <w:marRight w:val="0"/>
          <w:marTop w:val="0"/>
          <w:marBottom w:val="0"/>
          <w:divBdr>
            <w:top w:val="none" w:sz="0" w:space="0" w:color="auto"/>
            <w:left w:val="none" w:sz="0" w:space="0" w:color="auto"/>
            <w:bottom w:val="none" w:sz="0" w:space="0" w:color="auto"/>
            <w:right w:val="none" w:sz="0" w:space="0" w:color="auto"/>
          </w:divBdr>
        </w:div>
        <w:div w:id="2119640473">
          <w:marLeft w:val="0"/>
          <w:marRight w:val="0"/>
          <w:marTop w:val="0"/>
          <w:marBottom w:val="0"/>
          <w:divBdr>
            <w:top w:val="none" w:sz="0" w:space="0" w:color="auto"/>
            <w:left w:val="none" w:sz="0" w:space="0" w:color="auto"/>
            <w:bottom w:val="none" w:sz="0" w:space="0" w:color="auto"/>
            <w:right w:val="none" w:sz="0" w:space="0" w:color="auto"/>
          </w:divBdr>
        </w:div>
        <w:div w:id="2099204386">
          <w:marLeft w:val="0"/>
          <w:marRight w:val="0"/>
          <w:marTop w:val="0"/>
          <w:marBottom w:val="0"/>
          <w:divBdr>
            <w:top w:val="none" w:sz="0" w:space="0" w:color="auto"/>
            <w:left w:val="none" w:sz="0" w:space="0" w:color="auto"/>
            <w:bottom w:val="none" w:sz="0" w:space="0" w:color="auto"/>
            <w:right w:val="none" w:sz="0" w:space="0" w:color="auto"/>
          </w:divBdr>
        </w:div>
        <w:div w:id="870218861">
          <w:marLeft w:val="0"/>
          <w:marRight w:val="0"/>
          <w:marTop w:val="0"/>
          <w:marBottom w:val="0"/>
          <w:divBdr>
            <w:top w:val="none" w:sz="0" w:space="0" w:color="auto"/>
            <w:left w:val="none" w:sz="0" w:space="0" w:color="auto"/>
            <w:bottom w:val="none" w:sz="0" w:space="0" w:color="auto"/>
            <w:right w:val="none" w:sz="0" w:space="0" w:color="auto"/>
          </w:divBdr>
        </w:div>
        <w:div w:id="265968462">
          <w:marLeft w:val="0"/>
          <w:marRight w:val="0"/>
          <w:marTop w:val="0"/>
          <w:marBottom w:val="0"/>
          <w:divBdr>
            <w:top w:val="none" w:sz="0" w:space="0" w:color="auto"/>
            <w:left w:val="none" w:sz="0" w:space="0" w:color="auto"/>
            <w:bottom w:val="none" w:sz="0" w:space="0" w:color="auto"/>
            <w:right w:val="none" w:sz="0" w:space="0" w:color="auto"/>
          </w:divBdr>
        </w:div>
        <w:div w:id="1733842363">
          <w:marLeft w:val="0"/>
          <w:marRight w:val="0"/>
          <w:marTop w:val="0"/>
          <w:marBottom w:val="0"/>
          <w:divBdr>
            <w:top w:val="none" w:sz="0" w:space="0" w:color="auto"/>
            <w:left w:val="none" w:sz="0" w:space="0" w:color="auto"/>
            <w:bottom w:val="none" w:sz="0" w:space="0" w:color="auto"/>
            <w:right w:val="none" w:sz="0" w:space="0" w:color="auto"/>
          </w:divBdr>
        </w:div>
        <w:div w:id="313028145">
          <w:marLeft w:val="0"/>
          <w:marRight w:val="0"/>
          <w:marTop w:val="0"/>
          <w:marBottom w:val="0"/>
          <w:divBdr>
            <w:top w:val="none" w:sz="0" w:space="0" w:color="auto"/>
            <w:left w:val="none" w:sz="0" w:space="0" w:color="auto"/>
            <w:bottom w:val="none" w:sz="0" w:space="0" w:color="auto"/>
            <w:right w:val="none" w:sz="0" w:space="0" w:color="auto"/>
          </w:divBdr>
        </w:div>
        <w:div w:id="1710884154">
          <w:marLeft w:val="0"/>
          <w:marRight w:val="0"/>
          <w:marTop w:val="0"/>
          <w:marBottom w:val="0"/>
          <w:divBdr>
            <w:top w:val="none" w:sz="0" w:space="0" w:color="auto"/>
            <w:left w:val="none" w:sz="0" w:space="0" w:color="auto"/>
            <w:bottom w:val="none" w:sz="0" w:space="0" w:color="auto"/>
            <w:right w:val="none" w:sz="0" w:space="0" w:color="auto"/>
          </w:divBdr>
        </w:div>
        <w:div w:id="382407865">
          <w:marLeft w:val="0"/>
          <w:marRight w:val="0"/>
          <w:marTop w:val="0"/>
          <w:marBottom w:val="0"/>
          <w:divBdr>
            <w:top w:val="none" w:sz="0" w:space="0" w:color="auto"/>
            <w:left w:val="none" w:sz="0" w:space="0" w:color="auto"/>
            <w:bottom w:val="none" w:sz="0" w:space="0" w:color="auto"/>
            <w:right w:val="none" w:sz="0" w:space="0" w:color="auto"/>
          </w:divBdr>
        </w:div>
        <w:div w:id="171333878">
          <w:marLeft w:val="0"/>
          <w:marRight w:val="0"/>
          <w:marTop w:val="0"/>
          <w:marBottom w:val="0"/>
          <w:divBdr>
            <w:top w:val="none" w:sz="0" w:space="0" w:color="auto"/>
            <w:left w:val="none" w:sz="0" w:space="0" w:color="auto"/>
            <w:bottom w:val="none" w:sz="0" w:space="0" w:color="auto"/>
            <w:right w:val="none" w:sz="0" w:space="0" w:color="auto"/>
          </w:divBdr>
        </w:div>
        <w:div w:id="43527327">
          <w:marLeft w:val="0"/>
          <w:marRight w:val="0"/>
          <w:marTop w:val="0"/>
          <w:marBottom w:val="0"/>
          <w:divBdr>
            <w:top w:val="none" w:sz="0" w:space="0" w:color="auto"/>
            <w:left w:val="none" w:sz="0" w:space="0" w:color="auto"/>
            <w:bottom w:val="none" w:sz="0" w:space="0" w:color="auto"/>
            <w:right w:val="none" w:sz="0" w:space="0" w:color="auto"/>
          </w:divBdr>
        </w:div>
        <w:div w:id="1757239746">
          <w:marLeft w:val="0"/>
          <w:marRight w:val="0"/>
          <w:marTop w:val="0"/>
          <w:marBottom w:val="0"/>
          <w:divBdr>
            <w:top w:val="none" w:sz="0" w:space="0" w:color="auto"/>
            <w:left w:val="none" w:sz="0" w:space="0" w:color="auto"/>
            <w:bottom w:val="none" w:sz="0" w:space="0" w:color="auto"/>
            <w:right w:val="none" w:sz="0" w:space="0" w:color="auto"/>
          </w:divBdr>
        </w:div>
        <w:div w:id="338048433">
          <w:marLeft w:val="0"/>
          <w:marRight w:val="0"/>
          <w:marTop w:val="0"/>
          <w:marBottom w:val="0"/>
          <w:divBdr>
            <w:top w:val="none" w:sz="0" w:space="0" w:color="auto"/>
            <w:left w:val="none" w:sz="0" w:space="0" w:color="auto"/>
            <w:bottom w:val="none" w:sz="0" w:space="0" w:color="auto"/>
            <w:right w:val="none" w:sz="0" w:space="0" w:color="auto"/>
          </w:divBdr>
        </w:div>
        <w:div w:id="1483158610">
          <w:marLeft w:val="0"/>
          <w:marRight w:val="0"/>
          <w:marTop w:val="0"/>
          <w:marBottom w:val="0"/>
          <w:divBdr>
            <w:top w:val="none" w:sz="0" w:space="0" w:color="auto"/>
            <w:left w:val="none" w:sz="0" w:space="0" w:color="auto"/>
            <w:bottom w:val="none" w:sz="0" w:space="0" w:color="auto"/>
            <w:right w:val="none" w:sz="0" w:space="0" w:color="auto"/>
          </w:divBdr>
        </w:div>
        <w:div w:id="1209217981">
          <w:marLeft w:val="0"/>
          <w:marRight w:val="0"/>
          <w:marTop w:val="0"/>
          <w:marBottom w:val="0"/>
          <w:divBdr>
            <w:top w:val="none" w:sz="0" w:space="0" w:color="auto"/>
            <w:left w:val="none" w:sz="0" w:space="0" w:color="auto"/>
            <w:bottom w:val="none" w:sz="0" w:space="0" w:color="auto"/>
            <w:right w:val="none" w:sz="0" w:space="0" w:color="auto"/>
          </w:divBdr>
        </w:div>
        <w:div w:id="2014531358">
          <w:marLeft w:val="0"/>
          <w:marRight w:val="0"/>
          <w:marTop w:val="0"/>
          <w:marBottom w:val="0"/>
          <w:divBdr>
            <w:top w:val="none" w:sz="0" w:space="0" w:color="auto"/>
            <w:left w:val="none" w:sz="0" w:space="0" w:color="auto"/>
            <w:bottom w:val="none" w:sz="0" w:space="0" w:color="auto"/>
            <w:right w:val="none" w:sz="0" w:space="0" w:color="auto"/>
          </w:divBdr>
        </w:div>
        <w:div w:id="1618565696">
          <w:marLeft w:val="0"/>
          <w:marRight w:val="0"/>
          <w:marTop w:val="0"/>
          <w:marBottom w:val="0"/>
          <w:divBdr>
            <w:top w:val="none" w:sz="0" w:space="0" w:color="auto"/>
            <w:left w:val="none" w:sz="0" w:space="0" w:color="auto"/>
            <w:bottom w:val="none" w:sz="0" w:space="0" w:color="auto"/>
            <w:right w:val="none" w:sz="0" w:space="0" w:color="auto"/>
          </w:divBdr>
        </w:div>
        <w:div w:id="1575235665">
          <w:marLeft w:val="0"/>
          <w:marRight w:val="0"/>
          <w:marTop w:val="0"/>
          <w:marBottom w:val="0"/>
          <w:divBdr>
            <w:top w:val="none" w:sz="0" w:space="0" w:color="auto"/>
            <w:left w:val="none" w:sz="0" w:space="0" w:color="auto"/>
            <w:bottom w:val="none" w:sz="0" w:space="0" w:color="auto"/>
            <w:right w:val="none" w:sz="0" w:space="0" w:color="auto"/>
          </w:divBdr>
        </w:div>
        <w:div w:id="597519002">
          <w:marLeft w:val="0"/>
          <w:marRight w:val="0"/>
          <w:marTop w:val="0"/>
          <w:marBottom w:val="0"/>
          <w:divBdr>
            <w:top w:val="none" w:sz="0" w:space="0" w:color="auto"/>
            <w:left w:val="none" w:sz="0" w:space="0" w:color="auto"/>
            <w:bottom w:val="none" w:sz="0" w:space="0" w:color="auto"/>
            <w:right w:val="none" w:sz="0" w:space="0" w:color="auto"/>
          </w:divBdr>
        </w:div>
        <w:div w:id="1348218015">
          <w:marLeft w:val="0"/>
          <w:marRight w:val="0"/>
          <w:marTop w:val="0"/>
          <w:marBottom w:val="0"/>
          <w:divBdr>
            <w:top w:val="none" w:sz="0" w:space="0" w:color="auto"/>
            <w:left w:val="none" w:sz="0" w:space="0" w:color="auto"/>
            <w:bottom w:val="none" w:sz="0" w:space="0" w:color="auto"/>
            <w:right w:val="none" w:sz="0" w:space="0" w:color="auto"/>
          </w:divBdr>
        </w:div>
        <w:div w:id="1676372402">
          <w:marLeft w:val="0"/>
          <w:marRight w:val="0"/>
          <w:marTop w:val="0"/>
          <w:marBottom w:val="0"/>
          <w:divBdr>
            <w:top w:val="none" w:sz="0" w:space="0" w:color="auto"/>
            <w:left w:val="none" w:sz="0" w:space="0" w:color="auto"/>
            <w:bottom w:val="none" w:sz="0" w:space="0" w:color="auto"/>
            <w:right w:val="none" w:sz="0" w:space="0" w:color="auto"/>
          </w:divBdr>
        </w:div>
        <w:div w:id="1851292216">
          <w:marLeft w:val="0"/>
          <w:marRight w:val="0"/>
          <w:marTop w:val="0"/>
          <w:marBottom w:val="0"/>
          <w:divBdr>
            <w:top w:val="none" w:sz="0" w:space="0" w:color="auto"/>
            <w:left w:val="none" w:sz="0" w:space="0" w:color="auto"/>
            <w:bottom w:val="none" w:sz="0" w:space="0" w:color="auto"/>
            <w:right w:val="none" w:sz="0" w:space="0" w:color="auto"/>
          </w:divBdr>
        </w:div>
        <w:div w:id="1719016603">
          <w:marLeft w:val="0"/>
          <w:marRight w:val="0"/>
          <w:marTop w:val="0"/>
          <w:marBottom w:val="0"/>
          <w:divBdr>
            <w:top w:val="none" w:sz="0" w:space="0" w:color="auto"/>
            <w:left w:val="none" w:sz="0" w:space="0" w:color="auto"/>
            <w:bottom w:val="none" w:sz="0" w:space="0" w:color="auto"/>
            <w:right w:val="none" w:sz="0" w:space="0" w:color="auto"/>
          </w:divBdr>
        </w:div>
        <w:div w:id="1674800070">
          <w:marLeft w:val="0"/>
          <w:marRight w:val="0"/>
          <w:marTop w:val="0"/>
          <w:marBottom w:val="0"/>
          <w:divBdr>
            <w:top w:val="none" w:sz="0" w:space="0" w:color="auto"/>
            <w:left w:val="none" w:sz="0" w:space="0" w:color="auto"/>
            <w:bottom w:val="none" w:sz="0" w:space="0" w:color="auto"/>
            <w:right w:val="none" w:sz="0" w:space="0" w:color="auto"/>
          </w:divBdr>
        </w:div>
        <w:div w:id="850068355">
          <w:marLeft w:val="0"/>
          <w:marRight w:val="0"/>
          <w:marTop w:val="0"/>
          <w:marBottom w:val="0"/>
          <w:divBdr>
            <w:top w:val="none" w:sz="0" w:space="0" w:color="auto"/>
            <w:left w:val="none" w:sz="0" w:space="0" w:color="auto"/>
            <w:bottom w:val="none" w:sz="0" w:space="0" w:color="auto"/>
            <w:right w:val="none" w:sz="0" w:space="0" w:color="auto"/>
          </w:divBdr>
        </w:div>
        <w:div w:id="817654833">
          <w:marLeft w:val="0"/>
          <w:marRight w:val="0"/>
          <w:marTop w:val="0"/>
          <w:marBottom w:val="0"/>
          <w:divBdr>
            <w:top w:val="none" w:sz="0" w:space="0" w:color="auto"/>
            <w:left w:val="none" w:sz="0" w:space="0" w:color="auto"/>
            <w:bottom w:val="none" w:sz="0" w:space="0" w:color="auto"/>
            <w:right w:val="none" w:sz="0" w:space="0" w:color="auto"/>
          </w:divBdr>
        </w:div>
        <w:div w:id="1014183293">
          <w:marLeft w:val="0"/>
          <w:marRight w:val="0"/>
          <w:marTop w:val="0"/>
          <w:marBottom w:val="0"/>
          <w:divBdr>
            <w:top w:val="none" w:sz="0" w:space="0" w:color="auto"/>
            <w:left w:val="none" w:sz="0" w:space="0" w:color="auto"/>
            <w:bottom w:val="none" w:sz="0" w:space="0" w:color="auto"/>
            <w:right w:val="none" w:sz="0" w:space="0" w:color="auto"/>
          </w:divBdr>
        </w:div>
      </w:divsChild>
    </w:div>
    <w:div w:id="374235302">
      <w:bodyDiv w:val="1"/>
      <w:marLeft w:val="0"/>
      <w:marRight w:val="0"/>
      <w:marTop w:val="0"/>
      <w:marBottom w:val="0"/>
      <w:divBdr>
        <w:top w:val="none" w:sz="0" w:space="0" w:color="auto"/>
        <w:left w:val="none" w:sz="0" w:space="0" w:color="auto"/>
        <w:bottom w:val="none" w:sz="0" w:space="0" w:color="auto"/>
        <w:right w:val="none" w:sz="0" w:space="0" w:color="auto"/>
      </w:divBdr>
    </w:div>
    <w:div w:id="397751758">
      <w:bodyDiv w:val="1"/>
      <w:marLeft w:val="0"/>
      <w:marRight w:val="0"/>
      <w:marTop w:val="0"/>
      <w:marBottom w:val="0"/>
      <w:divBdr>
        <w:top w:val="none" w:sz="0" w:space="0" w:color="auto"/>
        <w:left w:val="none" w:sz="0" w:space="0" w:color="auto"/>
        <w:bottom w:val="none" w:sz="0" w:space="0" w:color="auto"/>
        <w:right w:val="none" w:sz="0" w:space="0" w:color="auto"/>
      </w:divBdr>
    </w:div>
    <w:div w:id="426771090">
      <w:bodyDiv w:val="1"/>
      <w:marLeft w:val="0"/>
      <w:marRight w:val="0"/>
      <w:marTop w:val="0"/>
      <w:marBottom w:val="0"/>
      <w:divBdr>
        <w:top w:val="none" w:sz="0" w:space="0" w:color="auto"/>
        <w:left w:val="none" w:sz="0" w:space="0" w:color="auto"/>
        <w:bottom w:val="none" w:sz="0" w:space="0" w:color="auto"/>
        <w:right w:val="none" w:sz="0" w:space="0" w:color="auto"/>
      </w:divBdr>
      <w:divsChild>
        <w:div w:id="680475805">
          <w:marLeft w:val="0"/>
          <w:marRight w:val="0"/>
          <w:marTop w:val="0"/>
          <w:marBottom w:val="0"/>
          <w:divBdr>
            <w:top w:val="none" w:sz="0" w:space="0" w:color="auto"/>
            <w:left w:val="none" w:sz="0" w:space="0" w:color="auto"/>
            <w:bottom w:val="none" w:sz="0" w:space="0" w:color="auto"/>
            <w:right w:val="none" w:sz="0" w:space="0" w:color="auto"/>
          </w:divBdr>
        </w:div>
        <w:div w:id="1935550625">
          <w:marLeft w:val="0"/>
          <w:marRight w:val="0"/>
          <w:marTop w:val="0"/>
          <w:marBottom w:val="0"/>
          <w:divBdr>
            <w:top w:val="none" w:sz="0" w:space="0" w:color="auto"/>
            <w:left w:val="none" w:sz="0" w:space="0" w:color="auto"/>
            <w:bottom w:val="none" w:sz="0" w:space="0" w:color="auto"/>
            <w:right w:val="none" w:sz="0" w:space="0" w:color="auto"/>
          </w:divBdr>
        </w:div>
        <w:div w:id="900362626">
          <w:marLeft w:val="0"/>
          <w:marRight w:val="0"/>
          <w:marTop w:val="0"/>
          <w:marBottom w:val="0"/>
          <w:divBdr>
            <w:top w:val="none" w:sz="0" w:space="0" w:color="auto"/>
            <w:left w:val="none" w:sz="0" w:space="0" w:color="auto"/>
            <w:bottom w:val="none" w:sz="0" w:space="0" w:color="auto"/>
            <w:right w:val="none" w:sz="0" w:space="0" w:color="auto"/>
          </w:divBdr>
        </w:div>
        <w:div w:id="979262657">
          <w:marLeft w:val="0"/>
          <w:marRight w:val="0"/>
          <w:marTop w:val="0"/>
          <w:marBottom w:val="0"/>
          <w:divBdr>
            <w:top w:val="none" w:sz="0" w:space="0" w:color="auto"/>
            <w:left w:val="none" w:sz="0" w:space="0" w:color="auto"/>
            <w:bottom w:val="none" w:sz="0" w:space="0" w:color="auto"/>
            <w:right w:val="none" w:sz="0" w:space="0" w:color="auto"/>
          </w:divBdr>
        </w:div>
        <w:div w:id="13190437">
          <w:marLeft w:val="0"/>
          <w:marRight w:val="0"/>
          <w:marTop w:val="0"/>
          <w:marBottom w:val="0"/>
          <w:divBdr>
            <w:top w:val="none" w:sz="0" w:space="0" w:color="auto"/>
            <w:left w:val="none" w:sz="0" w:space="0" w:color="auto"/>
            <w:bottom w:val="none" w:sz="0" w:space="0" w:color="auto"/>
            <w:right w:val="none" w:sz="0" w:space="0" w:color="auto"/>
          </w:divBdr>
        </w:div>
        <w:div w:id="894897283">
          <w:marLeft w:val="0"/>
          <w:marRight w:val="0"/>
          <w:marTop w:val="0"/>
          <w:marBottom w:val="0"/>
          <w:divBdr>
            <w:top w:val="none" w:sz="0" w:space="0" w:color="auto"/>
            <w:left w:val="none" w:sz="0" w:space="0" w:color="auto"/>
            <w:bottom w:val="none" w:sz="0" w:space="0" w:color="auto"/>
            <w:right w:val="none" w:sz="0" w:space="0" w:color="auto"/>
          </w:divBdr>
        </w:div>
        <w:div w:id="450638226">
          <w:marLeft w:val="0"/>
          <w:marRight w:val="0"/>
          <w:marTop w:val="0"/>
          <w:marBottom w:val="0"/>
          <w:divBdr>
            <w:top w:val="none" w:sz="0" w:space="0" w:color="auto"/>
            <w:left w:val="none" w:sz="0" w:space="0" w:color="auto"/>
            <w:bottom w:val="none" w:sz="0" w:space="0" w:color="auto"/>
            <w:right w:val="none" w:sz="0" w:space="0" w:color="auto"/>
          </w:divBdr>
        </w:div>
        <w:div w:id="898707641">
          <w:marLeft w:val="0"/>
          <w:marRight w:val="0"/>
          <w:marTop w:val="0"/>
          <w:marBottom w:val="0"/>
          <w:divBdr>
            <w:top w:val="none" w:sz="0" w:space="0" w:color="auto"/>
            <w:left w:val="none" w:sz="0" w:space="0" w:color="auto"/>
            <w:bottom w:val="none" w:sz="0" w:space="0" w:color="auto"/>
            <w:right w:val="none" w:sz="0" w:space="0" w:color="auto"/>
          </w:divBdr>
        </w:div>
        <w:div w:id="1124497077">
          <w:marLeft w:val="0"/>
          <w:marRight w:val="0"/>
          <w:marTop w:val="0"/>
          <w:marBottom w:val="0"/>
          <w:divBdr>
            <w:top w:val="none" w:sz="0" w:space="0" w:color="auto"/>
            <w:left w:val="none" w:sz="0" w:space="0" w:color="auto"/>
            <w:bottom w:val="none" w:sz="0" w:space="0" w:color="auto"/>
            <w:right w:val="none" w:sz="0" w:space="0" w:color="auto"/>
          </w:divBdr>
        </w:div>
        <w:div w:id="677542849">
          <w:marLeft w:val="0"/>
          <w:marRight w:val="0"/>
          <w:marTop w:val="0"/>
          <w:marBottom w:val="0"/>
          <w:divBdr>
            <w:top w:val="none" w:sz="0" w:space="0" w:color="auto"/>
            <w:left w:val="none" w:sz="0" w:space="0" w:color="auto"/>
            <w:bottom w:val="none" w:sz="0" w:space="0" w:color="auto"/>
            <w:right w:val="none" w:sz="0" w:space="0" w:color="auto"/>
          </w:divBdr>
        </w:div>
        <w:div w:id="905260515">
          <w:marLeft w:val="0"/>
          <w:marRight w:val="0"/>
          <w:marTop w:val="0"/>
          <w:marBottom w:val="0"/>
          <w:divBdr>
            <w:top w:val="none" w:sz="0" w:space="0" w:color="auto"/>
            <w:left w:val="none" w:sz="0" w:space="0" w:color="auto"/>
            <w:bottom w:val="none" w:sz="0" w:space="0" w:color="auto"/>
            <w:right w:val="none" w:sz="0" w:space="0" w:color="auto"/>
          </w:divBdr>
        </w:div>
        <w:div w:id="1705904486">
          <w:marLeft w:val="0"/>
          <w:marRight w:val="0"/>
          <w:marTop w:val="0"/>
          <w:marBottom w:val="0"/>
          <w:divBdr>
            <w:top w:val="none" w:sz="0" w:space="0" w:color="auto"/>
            <w:left w:val="none" w:sz="0" w:space="0" w:color="auto"/>
            <w:bottom w:val="none" w:sz="0" w:space="0" w:color="auto"/>
            <w:right w:val="none" w:sz="0" w:space="0" w:color="auto"/>
          </w:divBdr>
        </w:div>
      </w:divsChild>
    </w:div>
    <w:div w:id="447091921">
      <w:bodyDiv w:val="1"/>
      <w:marLeft w:val="0"/>
      <w:marRight w:val="0"/>
      <w:marTop w:val="0"/>
      <w:marBottom w:val="0"/>
      <w:divBdr>
        <w:top w:val="none" w:sz="0" w:space="0" w:color="auto"/>
        <w:left w:val="none" w:sz="0" w:space="0" w:color="auto"/>
        <w:bottom w:val="none" w:sz="0" w:space="0" w:color="auto"/>
        <w:right w:val="none" w:sz="0" w:space="0" w:color="auto"/>
      </w:divBdr>
    </w:div>
    <w:div w:id="462699454">
      <w:bodyDiv w:val="1"/>
      <w:marLeft w:val="0"/>
      <w:marRight w:val="0"/>
      <w:marTop w:val="0"/>
      <w:marBottom w:val="0"/>
      <w:divBdr>
        <w:top w:val="none" w:sz="0" w:space="0" w:color="auto"/>
        <w:left w:val="none" w:sz="0" w:space="0" w:color="auto"/>
        <w:bottom w:val="none" w:sz="0" w:space="0" w:color="auto"/>
        <w:right w:val="none" w:sz="0" w:space="0" w:color="auto"/>
      </w:divBdr>
      <w:divsChild>
        <w:div w:id="60718086">
          <w:marLeft w:val="0"/>
          <w:marRight w:val="0"/>
          <w:marTop w:val="0"/>
          <w:marBottom w:val="0"/>
          <w:divBdr>
            <w:top w:val="none" w:sz="0" w:space="0" w:color="auto"/>
            <w:left w:val="none" w:sz="0" w:space="0" w:color="auto"/>
            <w:bottom w:val="none" w:sz="0" w:space="0" w:color="auto"/>
            <w:right w:val="none" w:sz="0" w:space="0" w:color="auto"/>
          </w:divBdr>
        </w:div>
      </w:divsChild>
    </w:div>
    <w:div w:id="496917388">
      <w:bodyDiv w:val="1"/>
      <w:marLeft w:val="0"/>
      <w:marRight w:val="0"/>
      <w:marTop w:val="0"/>
      <w:marBottom w:val="0"/>
      <w:divBdr>
        <w:top w:val="none" w:sz="0" w:space="0" w:color="auto"/>
        <w:left w:val="none" w:sz="0" w:space="0" w:color="auto"/>
        <w:bottom w:val="none" w:sz="0" w:space="0" w:color="auto"/>
        <w:right w:val="none" w:sz="0" w:space="0" w:color="auto"/>
      </w:divBdr>
      <w:divsChild>
        <w:div w:id="1507750531">
          <w:marLeft w:val="0"/>
          <w:marRight w:val="0"/>
          <w:marTop w:val="0"/>
          <w:marBottom w:val="0"/>
          <w:divBdr>
            <w:top w:val="none" w:sz="0" w:space="0" w:color="auto"/>
            <w:left w:val="none" w:sz="0" w:space="0" w:color="auto"/>
            <w:bottom w:val="none" w:sz="0" w:space="0" w:color="auto"/>
            <w:right w:val="none" w:sz="0" w:space="0" w:color="auto"/>
          </w:divBdr>
        </w:div>
        <w:div w:id="1223712134">
          <w:marLeft w:val="0"/>
          <w:marRight w:val="0"/>
          <w:marTop w:val="0"/>
          <w:marBottom w:val="0"/>
          <w:divBdr>
            <w:top w:val="none" w:sz="0" w:space="0" w:color="auto"/>
            <w:left w:val="none" w:sz="0" w:space="0" w:color="auto"/>
            <w:bottom w:val="none" w:sz="0" w:space="0" w:color="auto"/>
            <w:right w:val="none" w:sz="0" w:space="0" w:color="auto"/>
          </w:divBdr>
        </w:div>
        <w:div w:id="143203704">
          <w:marLeft w:val="0"/>
          <w:marRight w:val="0"/>
          <w:marTop w:val="0"/>
          <w:marBottom w:val="0"/>
          <w:divBdr>
            <w:top w:val="none" w:sz="0" w:space="0" w:color="auto"/>
            <w:left w:val="none" w:sz="0" w:space="0" w:color="auto"/>
            <w:bottom w:val="none" w:sz="0" w:space="0" w:color="auto"/>
            <w:right w:val="none" w:sz="0" w:space="0" w:color="auto"/>
          </w:divBdr>
        </w:div>
        <w:div w:id="223181873">
          <w:marLeft w:val="0"/>
          <w:marRight w:val="0"/>
          <w:marTop w:val="0"/>
          <w:marBottom w:val="0"/>
          <w:divBdr>
            <w:top w:val="none" w:sz="0" w:space="0" w:color="auto"/>
            <w:left w:val="none" w:sz="0" w:space="0" w:color="auto"/>
            <w:bottom w:val="none" w:sz="0" w:space="0" w:color="auto"/>
            <w:right w:val="none" w:sz="0" w:space="0" w:color="auto"/>
          </w:divBdr>
        </w:div>
        <w:div w:id="241069974">
          <w:marLeft w:val="0"/>
          <w:marRight w:val="0"/>
          <w:marTop w:val="0"/>
          <w:marBottom w:val="0"/>
          <w:divBdr>
            <w:top w:val="none" w:sz="0" w:space="0" w:color="auto"/>
            <w:left w:val="none" w:sz="0" w:space="0" w:color="auto"/>
            <w:bottom w:val="none" w:sz="0" w:space="0" w:color="auto"/>
            <w:right w:val="none" w:sz="0" w:space="0" w:color="auto"/>
          </w:divBdr>
        </w:div>
        <w:div w:id="100689086">
          <w:marLeft w:val="0"/>
          <w:marRight w:val="0"/>
          <w:marTop w:val="0"/>
          <w:marBottom w:val="0"/>
          <w:divBdr>
            <w:top w:val="none" w:sz="0" w:space="0" w:color="auto"/>
            <w:left w:val="none" w:sz="0" w:space="0" w:color="auto"/>
            <w:bottom w:val="none" w:sz="0" w:space="0" w:color="auto"/>
            <w:right w:val="none" w:sz="0" w:space="0" w:color="auto"/>
          </w:divBdr>
        </w:div>
        <w:div w:id="88894252">
          <w:marLeft w:val="0"/>
          <w:marRight w:val="0"/>
          <w:marTop w:val="0"/>
          <w:marBottom w:val="0"/>
          <w:divBdr>
            <w:top w:val="none" w:sz="0" w:space="0" w:color="auto"/>
            <w:left w:val="none" w:sz="0" w:space="0" w:color="auto"/>
            <w:bottom w:val="none" w:sz="0" w:space="0" w:color="auto"/>
            <w:right w:val="none" w:sz="0" w:space="0" w:color="auto"/>
          </w:divBdr>
        </w:div>
        <w:div w:id="836114036">
          <w:marLeft w:val="0"/>
          <w:marRight w:val="0"/>
          <w:marTop w:val="0"/>
          <w:marBottom w:val="0"/>
          <w:divBdr>
            <w:top w:val="none" w:sz="0" w:space="0" w:color="auto"/>
            <w:left w:val="none" w:sz="0" w:space="0" w:color="auto"/>
            <w:bottom w:val="none" w:sz="0" w:space="0" w:color="auto"/>
            <w:right w:val="none" w:sz="0" w:space="0" w:color="auto"/>
          </w:divBdr>
        </w:div>
        <w:div w:id="1661695061">
          <w:marLeft w:val="0"/>
          <w:marRight w:val="0"/>
          <w:marTop w:val="0"/>
          <w:marBottom w:val="0"/>
          <w:divBdr>
            <w:top w:val="none" w:sz="0" w:space="0" w:color="auto"/>
            <w:left w:val="none" w:sz="0" w:space="0" w:color="auto"/>
            <w:bottom w:val="none" w:sz="0" w:space="0" w:color="auto"/>
            <w:right w:val="none" w:sz="0" w:space="0" w:color="auto"/>
          </w:divBdr>
        </w:div>
        <w:div w:id="14501622">
          <w:marLeft w:val="0"/>
          <w:marRight w:val="0"/>
          <w:marTop w:val="0"/>
          <w:marBottom w:val="0"/>
          <w:divBdr>
            <w:top w:val="none" w:sz="0" w:space="0" w:color="auto"/>
            <w:left w:val="none" w:sz="0" w:space="0" w:color="auto"/>
            <w:bottom w:val="none" w:sz="0" w:space="0" w:color="auto"/>
            <w:right w:val="none" w:sz="0" w:space="0" w:color="auto"/>
          </w:divBdr>
        </w:div>
        <w:div w:id="1681394339">
          <w:marLeft w:val="0"/>
          <w:marRight w:val="0"/>
          <w:marTop w:val="0"/>
          <w:marBottom w:val="0"/>
          <w:divBdr>
            <w:top w:val="none" w:sz="0" w:space="0" w:color="auto"/>
            <w:left w:val="none" w:sz="0" w:space="0" w:color="auto"/>
            <w:bottom w:val="none" w:sz="0" w:space="0" w:color="auto"/>
            <w:right w:val="none" w:sz="0" w:space="0" w:color="auto"/>
          </w:divBdr>
        </w:div>
        <w:div w:id="408313183">
          <w:marLeft w:val="0"/>
          <w:marRight w:val="0"/>
          <w:marTop w:val="0"/>
          <w:marBottom w:val="0"/>
          <w:divBdr>
            <w:top w:val="none" w:sz="0" w:space="0" w:color="auto"/>
            <w:left w:val="none" w:sz="0" w:space="0" w:color="auto"/>
            <w:bottom w:val="none" w:sz="0" w:space="0" w:color="auto"/>
            <w:right w:val="none" w:sz="0" w:space="0" w:color="auto"/>
          </w:divBdr>
        </w:div>
      </w:divsChild>
    </w:div>
    <w:div w:id="607931652">
      <w:bodyDiv w:val="1"/>
      <w:marLeft w:val="0"/>
      <w:marRight w:val="0"/>
      <w:marTop w:val="0"/>
      <w:marBottom w:val="0"/>
      <w:divBdr>
        <w:top w:val="none" w:sz="0" w:space="0" w:color="auto"/>
        <w:left w:val="none" w:sz="0" w:space="0" w:color="auto"/>
        <w:bottom w:val="none" w:sz="0" w:space="0" w:color="auto"/>
        <w:right w:val="none" w:sz="0" w:space="0" w:color="auto"/>
      </w:divBdr>
    </w:div>
    <w:div w:id="689600479">
      <w:bodyDiv w:val="1"/>
      <w:marLeft w:val="0"/>
      <w:marRight w:val="0"/>
      <w:marTop w:val="0"/>
      <w:marBottom w:val="0"/>
      <w:divBdr>
        <w:top w:val="none" w:sz="0" w:space="0" w:color="auto"/>
        <w:left w:val="none" w:sz="0" w:space="0" w:color="auto"/>
        <w:bottom w:val="none" w:sz="0" w:space="0" w:color="auto"/>
        <w:right w:val="none" w:sz="0" w:space="0" w:color="auto"/>
      </w:divBdr>
    </w:div>
    <w:div w:id="697005185">
      <w:bodyDiv w:val="1"/>
      <w:marLeft w:val="0"/>
      <w:marRight w:val="0"/>
      <w:marTop w:val="0"/>
      <w:marBottom w:val="0"/>
      <w:divBdr>
        <w:top w:val="none" w:sz="0" w:space="0" w:color="auto"/>
        <w:left w:val="none" w:sz="0" w:space="0" w:color="auto"/>
        <w:bottom w:val="none" w:sz="0" w:space="0" w:color="auto"/>
        <w:right w:val="none" w:sz="0" w:space="0" w:color="auto"/>
      </w:divBdr>
    </w:div>
    <w:div w:id="804589436">
      <w:bodyDiv w:val="1"/>
      <w:marLeft w:val="0"/>
      <w:marRight w:val="0"/>
      <w:marTop w:val="0"/>
      <w:marBottom w:val="0"/>
      <w:divBdr>
        <w:top w:val="none" w:sz="0" w:space="0" w:color="auto"/>
        <w:left w:val="none" w:sz="0" w:space="0" w:color="auto"/>
        <w:bottom w:val="none" w:sz="0" w:space="0" w:color="auto"/>
        <w:right w:val="none" w:sz="0" w:space="0" w:color="auto"/>
      </w:divBdr>
    </w:div>
    <w:div w:id="872381458">
      <w:bodyDiv w:val="1"/>
      <w:marLeft w:val="0"/>
      <w:marRight w:val="0"/>
      <w:marTop w:val="0"/>
      <w:marBottom w:val="0"/>
      <w:divBdr>
        <w:top w:val="none" w:sz="0" w:space="0" w:color="auto"/>
        <w:left w:val="none" w:sz="0" w:space="0" w:color="auto"/>
        <w:bottom w:val="none" w:sz="0" w:space="0" w:color="auto"/>
        <w:right w:val="none" w:sz="0" w:space="0" w:color="auto"/>
      </w:divBdr>
    </w:div>
    <w:div w:id="1004210655">
      <w:bodyDiv w:val="1"/>
      <w:marLeft w:val="0"/>
      <w:marRight w:val="0"/>
      <w:marTop w:val="0"/>
      <w:marBottom w:val="0"/>
      <w:divBdr>
        <w:top w:val="none" w:sz="0" w:space="0" w:color="auto"/>
        <w:left w:val="none" w:sz="0" w:space="0" w:color="auto"/>
        <w:bottom w:val="none" w:sz="0" w:space="0" w:color="auto"/>
        <w:right w:val="none" w:sz="0" w:space="0" w:color="auto"/>
      </w:divBdr>
    </w:div>
    <w:div w:id="1009480394">
      <w:bodyDiv w:val="1"/>
      <w:marLeft w:val="0"/>
      <w:marRight w:val="0"/>
      <w:marTop w:val="0"/>
      <w:marBottom w:val="0"/>
      <w:divBdr>
        <w:top w:val="none" w:sz="0" w:space="0" w:color="auto"/>
        <w:left w:val="none" w:sz="0" w:space="0" w:color="auto"/>
        <w:bottom w:val="none" w:sz="0" w:space="0" w:color="auto"/>
        <w:right w:val="none" w:sz="0" w:space="0" w:color="auto"/>
      </w:divBdr>
      <w:divsChild>
        <w:div w:id="656036277">
          <w:marLeft w:val="0"/>
          <w:marRight w:val="0"/>
          <w:marTop w:val="0"/>
          <w:marBottom w:val="0"/>
          <w:divBdr>
            <w:top w:val="none" w:sz="0" w:space="0" w:color="auto"/>
            <w:left w:val="none" w:sz="0" w:space="0" w:color="auto"/>
            <w:bottom w:val="none" w:sz="0" w:space="0" w:color="auto"/>
            <w:right w:val="none" w:sz="0" w:space="0" w:color="auto"/>
          </w:divBdr>
        </w:div>
        <w:div w:id="435297344">
          <w:marLeft w:val="0"/>
          <w:marRight w:val="0"/>
          <w:marTop w:val="0"/>
          <w:marBottom w:val="0"/>
          <w:divBdr>
            <w:top w:val="none" w:sz="0" w:space="0" w:color="auto"/>
            <w:left w:val="none" w:sz="0" w:space="0" w:color="auto"/>
            <w:bottom w:val="none" w:sz="0" w:space="0" w:color="auto"/>
            <w:right w:val="none" w:sz="0" w:space="0" w:color="auto"/>
          </w:divBdr>
        </w:div>
        <w:div w:id="1425568530">
          <w:marLeft w:val="0"/>
          <w:marRight w:val="0"/>
          <w:marTop w:val="0"/>
          <w:marBottom w:val="0"/>
          <w:divBdr>
            <w:top w:val="none" w:sz="0" w:space="0" w:color="auto"/>
            <w:left w:val="none" w:sz="0" w:space="0" w:color="auto"/>
            <w:bottom w:val="none" w:sz="0" w:space="0" w:color="auto"/>
            <w:right w:val="none" w:sz="0" w:space="0" w:color="auto"/>
          </w:divBdr>
        </w:div>
        <w:div w:id="348259486">
          <w:marLeft w:val="0"/>
          <w:marRight w:val="0"/>
          <w:marTop w:val="0"/>
          <w:marBottom w:val="0"/>
          <w:divBdr>
            <w:top w:val="none" w:sz="0" w:space="0" w:color="auto"/>
            <w:left w:val="none" w:sz="0" w:space="0" w:color="auto"/>
            <w:bottom w:val="none" w:sz="0" w:space="0" w:color="auto"/>
            <w:right w:val="none" w:sz="0" w:space="0" w:color="auto"/>
          </w:divBdr>
        </w:div>
        <w:div w:id="474759796">
          <w:marLeft w:val="0"/>
          <w:marRight w:val="0"/>
          <w:marTop w:val="0"/>
          <w:marBottom w:val="0"/>
          <w:divBdr>
            <w:top w:val="none" w:sz="0" w:space="0" w:color="auto"/>
            <w:left w:val="none" w:sz="0" w:space="0" w:color="auto"/>
            <w:bottom w:val="none" w:sz="0" w:space="0" w:color="auto"/>
            <w:right w:val="none" w:sz="0" w:space="0" w:color="auto"/>
          </w:divBdr>
        </w:div>
        <w:div w:id="67727825">
          <w:marLeft w:val="0"/>
          <w:marRight w:val="0"/>
          <w:marTop w:val="0"/>
          <w:marBottom w:val="0"/>
          <w:divBdr>
            <w:top w:val="none" w:sz="0" w:space="0" w:color="auto"/>
            <w:left w:val="none" w:sz="0" w:space="0" w:color="auto"/>
            <w:bottom w:val="none" w:sz="0" w:space="0" w:color="auto"/>
            <w:right w:val="none" w:sz="0" w:space="0" w:color="auto"/>
          </w:divBdr>
        </w:div>
        <w:div w:id="2038658137">
          <w:marLeft w:val="0"/>
          <w:marRight w:val="0"/>
          <w:marTop w:val="0"/>
          <w:marBottom w:val="0"/>
          <w:divBdr>
            <w:top w:val="none" w:sz="0" w:space="0" w:color="auto"/>
            <w:left w:val="none" w:sz="0" w:space="0" w:color="auto"/>
            <w:bottom w:val="none" w:sz="0" w:space="0" w:color="auto"/>
            <w:right w:val="none" w:sz="0" w:space="0" w:color="auto"/>
          </w:divBdr>
        </w:div>
        <w:div w:id="764543804">
          <w:marLeft w:val="0"/>
          <w:marRight w:val="0"/>
          <w:marTop w:val="0"/>
          <w:marBottom w:val="0"/>
          <w:divBdr>
            <w:top w:val="none" w:sz="0" w:space="0" w:color="auto"/>
            <w:left w:val="none" w:sz="0" w:space="0" w:color="auto"/>
            <w:bottom w:val="none" w:sz="0" w:space="0" w:color="auto"/>
            <w:right w:val="none" w:sz="0" w:space="0" w:color="auto"/>
          </w:divBdr>
        </w:div>
        <w:div w:id="271280719">
          <w:marLeft w:val="0"/>
          <w:marRight w:val="0"/>
          <w:marTop w:val="0"/>
          <w:marBottom w:val="0"/>
          <w:divBdr>
            <w:top w:val="none" w:sz="0" w:space="0" w:color="auto"/>
            <w:left w:val="none" w:sz="0" w:space="0" w:color="auto"/>
            <w:bottom w:val="none" w:sz="0" w:space="0" w:color="auto"/>
            <w:right w:val="none" w:sz="0" w:space="0" w:color="auto"/>
          </w:divBdr>
        </w:div>
        <w:div w:id="1907377460">
          <w:marLeft w:val="0"/>
          <w:marRight w:val="0"/>
          <w:marTop w:val="0"/>
          <w:marBottom w:val="0"/>
          <w:divBdr>
            <w:top w:val="none" w:sz="0" w:space="0" w:color="auto"/>
            <w:left w:val="none" w:sz="0" w:space="0" w:color="auto"/>
            <w:bottom w:val="none" w:sz="0" w:space="0" w:color="auto"/>
            <w:right w:val="none" w:sz="0" w:space="0" w:color="auto"/>
          </w:divBdr>
        </w:div>
        <w:div w:id="1792282755">
          <w:marLeft w:val="0"/>
          <w:marRight w:val="0"/>
          <w:marTop w:val="0"/>
          <w:marBottom w:val="0"/>
          <w:divBdr>
            <w:top w:val="none" w:sz="0" w:space="0" w:color="auto"/>
            <w:left w:val="none" w:sz="0" w:space="0" w:color="auto"/>
            <w:bottom w:val="none" w:sz="0" w:space="0" w:color="auto"/>
            <w:right w:val="none" w:sz="0" w:space="0" w:color="auto"/>
          </w:divBdr>
        </w:div>
        <w:div w:id="105735136">
          <w:marLeft w:val="0"/>
          <w:marRight w:val="0"/>
          <w:marTop w:val="0"/>
          <w:marBottom w:val="0"/>
          <w:divBdr>
            <w:top w:val="none" w:sz="0" w:space="0" w:color="auto"/>
            <w:left w:val="none" w:sz="0" w:space="0" w:color="auto"/>
            <w:bottom w:val="none" w:sz="0" w:space="0" w:color="auto"/>
            <w:right w:val="none" w:sz="0" w:space="0" w:color="auto"/>
          </w:divBdr>
        </w:div>
      </w:divsChild>
    </w:div>
    <w:div w:id="1109202454">
      <w:bodyDiv w:val="1"/>
      <w:marLeft w:val="0"/>
      <w:marRight w:val="0"/>
      <w:marTop w:val="0"/>
      <w:marBottom w:val="0"/>
      <w:divBdr>
        <w:top w:val="none" w:sz="0" w:space="0" w:color="auto"/>
        <w:left w:val="none" w:sz="0" w:space="0" w:color="auto"/>
        <w:bottom w:val="none" w:sz="0" w:space="0" w:color="auto"/>
        <w:right w:val="none" w:sz="0" w:space="0" w:color="auto"/>
      </w:divBdr>
    </w:div>
    <w:div w:id="1186138109">
      <w:bodyDiv w:val="1"/>
      <w:marLeft w:val="0"/>
      <w:marRight w:val="0"/>
      <w:marTop w:val="0"/>
      <w:marBottom w:val="0"/>
      <w:divBdr>
        <w:top w:val="none" w:sz="0" w:space="0" w:color="auto"/>
        <w:left w:val="none" w:sz="0" w:space="0" w:color="auto"/>
        <w:bottom w:val="none" w:sz="0" w:space="0" w:color="auto"/>
        <w:right w:val="none" w:sz="0" w:space="0" w:color="auto"/>
      </w:divBdr>
    </w:div>
    <w:div w:id="1294798210">
      <w:bodyDiv w:val="1"/>
      <w:marLeft w:val="0"/>
      <w:marRight w:val="0"/>
      <w:marTop w:val="0"/>
      <w:marBottom w:val="0"/>
      <w:divBdr>
        <w:top w:val="none" w:sz="0" w:space="0" w:color="auto"/>
        <w:left w:val="none" w:sz="0" w:space="0" w:color="auto"/>
        <w:bottom w:val="none" w:sz="0" w:space="0" w:color="auto"/>
        <w:right w:val="none" w:sz="0" w:space="0" w:color="auto"/>
      </w:divBdr>
    </w:div>
    <w:div w:id="1299915849">
      <w:bodyDiv w:val="1"/>
      <w:marLeft w:val="0"/>
      <w:marRight w:val="0"/>
      <w:marTop w:val="0"/>
      <w:marBottom w:val="0"/>
      <w:divBdr>
        <w:top w:val="none" w:sz="0" w:space="0" w:color="auto"/>
        <w:left w:val="none" w:sz="0" w:space="0" w:color="auto"/>
        <w:bottom w:val="none" w:sz="0" w:space="0" w:color="auto"/>
        <w:right w:val="none" w:sz="0" w:space="0" w:color="auto"/>
      </w:divBdr>
      <w:divsChild>
        <w:div w:id="146482385">
          <w:marLeft w:val="0"/>
          <w:marRight w:val="0"/>
          <w:marTop w:val="0"/>
          <w:marBottom w:val="0"/>
          <w:divBdr>
            <w:top w:val="none" w:sz="0" w:space="0" w:color="auto"/>
            <w:left w:val="none" w:sz="0" w:space="0" w:color="auto"/>
            <w:bottom w:val="none" w:sz="0" w:space="0" w:color="auto"/>
            <w:right w:val="none" w:sz="0" w:space="0" w:color="auto"/>
          </w:divBdr>
          <w:divsChild>
            <w:div w:id="1981183843">
              <w:marLeft w:val="0"/>
              <w:marRight w:val="0"/>
              <w:marTop w:val="0"/>
              <w:marBottom w:val="0"/>
              <w:divBdr>
                <w:top w:val="none" w:sz="0" w:space="0" w:color="auto"/>
                <w:left w:val="none" w:sz="0" w:space="0" w:color="auto"/>
                <w:bottom w:val="none" w:sz="0" w:space="0" w:color="auto"/>
                <w:right w:val="none" w:sz="0" w:space="0" w:color="auto"/>
              </w:divBdr>
            </w:div>
            <w:div w:id="905797468">
              <w:marLeft w:val="0"/>
              <w:marRight w:val="0"/>
              <w:marTop w:val="0"/>
              <w:marBottom w:val="0"/>
              <w:divBdr>
                <w:top w:val="none" w:sz="0" w:space="0" w:color="auto"/>
                <w:left w:val="none" w:sz="0" w:space="0" w:color="auto"/>
                <w:bottom w:val="none" w:sz="0" w:space="0" w:color="auto"/>
                <w:right w:val="none" w:sz="0" w:space="0" w:color="auto"/>
              </w:divBdr>
            </w:div>
            <w:div w:id="1738748891">
              <w:marLeft w:val="0"/>
              <w:marRight w:val="0"/>
              <w:marTop w:val="0"/>
              <w:marBottom w:val="0"/>
              <w:divBdr>
                <w:top w:val="none" w:sz="0" w:space="0" w:color="auto"/>
                <w:left w:val="none" w:sz="0" w:space="0" w:color="auto"/>
                <w:bottom w:val="none" w:sz="0" w:space="0" w:color="auto"/>
                <w:right w:val="none" w:sz="0" w:space="0" w:color="auto"/>
              </w:divBdr>
            </w:div>
            <w:div w:id="10962409">
              <w:marLeft w:val="0"/>
              <w:marRight w:val="0"/>
              <w:marTop w:val="0"/>
              <w:marBottom w:val="0"/>
              <w:divBdr>
                <w:top w:val="none" w:sz="0" w:space="0" w:color="auto"/>
                <w:left w:val="none" w:sz="0" w:space="0" w:color="auto"/>
                <w:bottom w:val="none" w:sz="0" w:space="0" w:color="auto"/>
                <w:right w:val="none" w:sz="0" w:space="0" w:color="auto"/>
              </w:divBdr>
            </w:div>
            <w:div w:id="227112407">
              <w:marLeft w:val="0"/>
              <w:marRight w:val="0"/>
              <w:marTop w:val="0"/>
              <w:marBottom w:val="0"/>
              <w:divBdr>
                <w:top w:val="none" w:sz="0" w:space="0" w:color="auto"/>
                <w:left w:val="none" w:sz="0" w:space="0" w:color="auto"/>
                <w:bottom w:val="none" w:sz="0" w:space="0" w:color="auto"/>
                <w:right w:val="none" w:sz="0" w:space="0" w:color="auto"/>
              </w:divBdr>
            </w:div>
            <w:div w:id="1779329985">
              <w:marLeft w:val="0"/>
              <w:marRight w:val="0"/>
              <w:marTop w:val="0"/>
              <w:marBottom w:val="0"/>
              <w:divBdr>
                <w:top w:val="none" w:sz="0" w:space="0" w:color="auto"/>
                <w:left w:val="none" w:sz="0" w:space="0" w:color="auto"/>
                <w:bottom w:val="none" w:sz="0" w:space="0" w:color="auto"/>
                <w:right w:val="none" w:sz="0" w:space="0" w:color="auto"/>
              </w:divBdr>
            </w:div>
            <w:div w:id="1727600835">
              <w:marLeft w:val="0"/>
              <w:marRight w:val="0"/>
              <w:marTop w:val="0"/>
              <w:marBottom w:val="0"/>
              <w:divBdr>
                <w:top w:val="none" w:sz="0" w:space="0" w:color="auto"/>
                <w:left w:val="none" w:sz="0" w:space="0" w:color="auto"/>
                <w:bottom w:val="none" w:sz="0" w:space="0" w:color="auto"/>
                <w:right w:val="none" w:sz="0" w:space="0" w:color="auto"/>
              </w:divBdr>
            </w:div>
            <w:div w:id="71240251">
              <w:marLeft w:val="0"/>
              <w:marRight w:val="0"/>
              <w:marTop w:val="0"/>
              <w:marBottom w:val="0"/>
              <w:divBdr>
                <w:top w:val="none" w:sz="0" w:space="0" w:color="auto"/>
                <w:left w:val="none" w:sz="0" w:space="0" w:color="auto"/>
                <w:bottom w:val="none" w:sz="0" w:space="0" w:color="auto"/>
                <w:right w:val="none" w:sz="0" w:space="0" w:color="auto"/>
              </w:divBdr>
            </w:div>
            <w:div w:id="52580351">
              <w:marLeft w:val="0"/>
              <w:marRight w:val="0"/>
              <w:marTop w:val="0"/>
              <w:marBottom w:val="0"/>
              <w:divBdr>
                <w:top w:val="none" w:sz="0" w:space="0" w:color="auto"/>
                <w:left w:val="none" w:sz="0" w:space="0" w:color="auto"/>
                <w:bottom w:val="none" w:sz="0" w:space="0" w:color="auto"/>
                <w:right w:val="none" w:sz="0" w:space="0" w:color="auto"/>
              </w:divBdr>
            </w:div>
            <w:div w:id="469515892">
              <w:marLeft w:val="0"/>
              <w:marRight w:val="0"/>
              <w:marTop w:val="0"/>
              <w:marBottom w:val="0"/>
              <w:divBdr>
                <w:top w:val="none" w:sz="0" w:space="0" w:color="auto"/>
                <w:left w:val="none" w:sz="0" w:space="0" w:color="auto"/>
                <w:bottom w:val="none" w:sz="0" w:space="0" w:color="auto"/>
                <w:right w:val="none" w:sz="0" w:space="0" w:color="auto"/>
              </w:divBdr>
            </w:div>
            <w:div w:id="203713552">
              <w:marLeft w:val="0"/>
              <w:marRight w:val="0"/>
              <w:marTop w:val="0"/>
              <w:marBottom w:val="0"/>
              <w:divBdr>
                <w:top w:val="none" w:sz="0" w:space="0" w:color="auto"/>
                <w:left w:val="none" w:sz="0" w:space="0" w:color="auto"/>
                <w:bottom w:val="none" w:sz="0" w:space="0" w:color="auto"/>
                <w:right w:val="none" w:sz="0" w:space="0" w:color="auto"/>
              </w:divBdr>
            </w:div>
            <w:div w:id="1433428818">
              <w:marLeft w:val="0"/>
              <w:marRight w:val="0"/>
              <w:marTop w:val="0"/>
              <w:marBottom w:val="0"/>
              <w:divBdr>
                <w:top w:val="none" w:sz="0" w:space="0" w:color="auto"/>
                <w:left w:val="none" w:sz="0" w:space="0" w:color="auto"/>
                <w:bottom w:val="none" w:sz="0" w:space="0" w:color="auto"/>
                <w:right w:val="none" w:sz="0" w:space="0" w:color="auto"/>
              </w:divBdr>
            </w:div>
            <w:div w:id="2023823021">
              <w:marLeft w:val="0"/>
              <w:marRight w:val="0"/>
              <w:marTop w:val="0"/>
              <w:marBottom w:val="0"/>
              <w:divBdr>
                <w:top w:val="none" w:sz="0" w:space="0" w:color="auto"/>
                <w:left w:val="none" w:sz="0" w:space="0" w:color="auto"/>
                <w:bottom w:val="none" w:sz="0" w:space="0" w:color="auto"/>
                <w:right w:val="none" w:sz="0" w:space="0" w:color="auto"/>
              </w:divBdr>
            </w:div>
            <w:div w:id="22942566">
              <w:marLeft w:val="0"/>
              <w:marRight w:val="0"/>
              <w:marTop w:val="0"/>
              <w:marBottom w:val="0"/>
              <w:divBdr>
                <w:top w:val="none" w:sz="0" w:space="0" w:color="auto"/>
                <w:left w:val="none" w:sz="0" w:space="0" w:color="auto"/>
                <w:bottom w:val="none" w:sz="0" w:space="0" w:color="auto"/>
                <w:right w:val="none" w:sz="0" w:space="0" w:color="auto"/>
              </w:divBdr>
            </w:div>
            <w:div w:id="1281573367">
              <w:marLeft w:val="0"/>
              <w:marRight w:val="0"/>
              <w:marTop w:val="0"/>
              <w:marBottom w:val="0"/>
              <w:divBdr>
                <w:top w:val="none" w:sz="0" w:space="0" w:color="auto"/>
                <w:left w:val="none" w:sz="0" w:space="0" w:color="auto"/>
                <w:bottom w:val="none" w:sz="0" w:space="0" w:color="auto"/>
                <w:right w:val="none" w:sz="0" w:space="0" w:color="auto"/>
              </w:divBdr>
            </w:div>
            <w:div w:id="1478962074">
              <w:marLeft w:val="0"/>
              <w:marRight w:val="0"/>
              <w:marTop w:val="0"/>
              <w:marBottom w:val="0"/>
              <w:divBdr>
                <w:top w:val="none" w:sz="0" w:space="0" w:color="auto"/>
                <w:left w:val="none" w:sz="0" w:space="0" w:color="auto"/>
                <w:bottom w:val="none" w:sz="0" w:space="0" w:color="auto"/>
                <w:right w:val="none" w:sz="0" w:space="0" w:color="auto"/>
              </w:divBdr>
            </w:div>
            <w:div w:id="1257444366">
              <w:marLeft w:val="0"/>
              <w:marRight w:val="0"/>
              <w:marTop w:val="0"/>
              <w:marBottom w:val="0"/>
              <w:divBdr>
                <w:top w:val="none" w:sz="0" w:space="0" w:color="auto"/>
                <w:left w:val="none" w:sz="0" w:space="0" w:color="auto"/>
                <w:bottom w:val="none" w:sz="0" w:space="0" w:color="auto"/>
                <w:right w:val="none" w:sz="0" w:space="0" w:color="auto"/>
              </w:divBdr>
            </w:div>
            <w:div w:id="992639914">
              <w:marLeft w:val="0"/>
              <w:marRight w:val="0"/>
              <w:marTop w:val="0"/>
              <w:marBottom w:val="0"/>
              <w:divBdr>
                <w:top w:val="none" w:sz="0" w:space="0" w:color="auto"/>
                <w:left w:val="none" w:sz="0" w:space="0" w:color="auto"/>
                <w:bottom w:val="none" w:sz="0" w:space="0" w:color="auto"/>
                <w:right w:val="none" w:sz="0" w:space="0" w:color="auto"/>
              </w:divBdr>
            </w:div>
            <w:div w:id="1027563317">
              <w:marLeft w:val="0"/>
              <w:marRight w:val="0"/>
              <w:marTop w:val="0"/>
              <w:marBottom w:val="0"/>
              <w:divBdr>
                <w:top w:val="none" w:sz="0" w:space="0" w:color="auto"/>
                <w:left w:val="none" w:sz="0" w:space="0" w:color="auto"/>
                <w:bottom w:val="none" w:sz="0" w:space="0" w:color="auto"/>
                <w:right w:val="none" w:sz="0" w:space="0" w:color="auto"/>
              </w:divBdr>
            </w:div>
            <w:div w:id="12462890">
              <w:marLeft w:val="0"/>
              <w:marRight w:val="0"/>
              <w:marTop w:val="0"/>
              <w:marBottom w:val="0"/>
              <w:divBdr>
                <w:top w:val="none" w:sz="0" w:space="0" w:color="auto"/>
                <w:left w:val="none" w:sz="0" w:space="0" w:color="auto"/>
                <w:bottom w:val="none" w:sz="0" w:space="0" w:color="auto"/>
                <w:right w:val="none" w:sz="0" w:space="0" w:color="auto"/>
              </w:divBdr>
            </w:div>
          </w:divsChild>
        </w:div>
        <w:div w:id="2117171082">
          <w:marLeft w:val="0"/>
          <w:marRight w:val="0"/>
          <w:marTop w:val="0"/>
          <w:marBottom w:val="0"/>
          <w:divBdr>
            <w:top w:val="none" w:sz="0" w:space="0" w:color="auto"/>
            <w:left w:val="none" w:sz="0" w:space="0" w:color="auto"/>
            <w:bottom w:val="none" w:sz="0" w:space="0" w:color="auto"/>
            <w:right w:val="none" w:sz="0" w:space="0" w:color="auto"/>
          </w:divBdr>
          <w:divsChild>
            <w:div w:id="134640502">
              <w:marLeft w:val="0"/>
              <w:marRight w:val="0"/>
              <w:marTop w:val="0"/>
              <w:marBottom w:val="0"/>
              <w:divBdr>
                <w:top w:val="none" w:sz="0" w:space="0" w:color="auto"/>
                <w:left w:val="none" w:sz="0" w:space="0" w:color="auto"/>
                <w:bottom w:val="none" w:sz="0" w:space="0" w:color="auto"/>
                <w:right w:val="none" w:sz="0" w:space="0" w:color="auto"/>
              </w:divBdr>
            </w:div>
            <w:div w:id="296381784">
              <w:marLeft w:val="0"/>
              <w:marRight w:val="0"/>
              <w:marTop w:val="0"/>
              <w:marBottom w:val="0"/>
              <w:divBdr>
                <w:top w:val="none" w:sz="0" w:space="0" w:color="auto"/>
                <w:left w:val="none" w:sz="0" w:space="0" w:color="auto"/>
                <w:bottom w:val="none" w:sz="0" w:space="0" w:color="auto"/>
                <w:right w:val="none" w:sz="0" w:space="0" w:color="auto"/>
              </w:divBdr>
            </w:div>
            <w:div w:id="46686543">
              <w:marLeft w:val="0"/>
              <w:marRight w:val="0"/>
              <w:marTop w:val="0"/>
              <w:marBottom w:val="0"/>
              <w:divBdr>
                <w:top w:val="none" w:sz="0" w:space="0" w:color="auto"/>
                <w:left w:val="none" w:sz="0" w:space="0" w:color="auto"/>
                <w:bottom w:val="none" w:sz="0" w:space="0" w:color="auto"/>
                <w:right w:val="none" w:sz="0" w:space="0" w:color="auto"/>
              </w:divBdr>
            </w:div>
            <w:div w:id="1198355348">
              <w:marLeft w:val="0"/>
              <w:marRight w:val="0"/>
              <w:marTop w:val="0"/>
              <w:marBottom w:val="0"/>
              <w:divBdr>
                <w:top w:val="none" w:sz="0" w:space="0" w:color="auto"/>
                <w:left w:val="none" w:sz="0" w:space="0" w:color="auto"/>
                <w:bottom w:val="none" w:sz="0" w:space="0" w:color="auto"/>
                <w:right w:val="none" w:sz="0" w:space="0" w:color="auto"/>
              </w:divBdr>
            </w:div>
            <w:div w:id="715160779">
              <w:marLeft w:val="0"/>
              <w:marRight w:val="0"/>
              <w:marTop w:val="0"/>
              <w:marBottom w:val="0"/>
              <w:divBdr>
                <w:top w:val="none" w:sz="0" w:space="0" w:color="auto"/>
                <w:left w:val="none" w:sz="0" w:space="0" w:color="auto"/>
                <w:bottom w:val="none" w:sz="0" w:space="0" w:color="auto"/>
                <w:right w:val="none" w:sz="0" w:space="0" w:color="auto"/>
              </w:divBdr>
            </w:div>
            <w:div w:id="904100694">
              <w:marLeft w:val="0"/>
              <w:marRight w:val="0"/>
              <w:marTop w:val="0"/>
              <w:marBottom w:val="0"/>
              <w:divBdr>
                <w:top w:val="none" w:sz="0" w:space="0" w:color="auto"/>
                <w:left w:val="none" w:sz="0" w:space="0" w:color="auto"/>
                <w:bottom w:val="none" w:sz="0" w:space="0" w:color="auto"/>
                <w:right w:val="none" w:sz="0" w:space="0" w:color="auto"/>
              </w:divBdr>
            </w:div>
            <w:div w:id="1027484125">
              <w:marLeft w:val="0"/>
              <w:marRight w:val="0"/>
              <w:marTop w:val="0"/>
              <w:marBottom w:val="0"/>
              <w:divBdr>
                <w:top w:val="none" w:sz="0" w:space="0" w:color="auto"/>
                <w:left w:val="none" w:sz="0" w:space="0" w:color="auto"/>
                <w:bottom w:val="none" w:sz="0" w:space="0" w:color="auto"/>
                <w:right w:val="none" w:sz="0" w:space="0" w:color="auto"/>
              </w:divBdr>
            </w:div>
            <w:div w:id="683895028">
              <w:marLeft w:val="0"/>
              <w:marRight w:val="0"/>
              <w:marTop w:val="0"/>
              <w:marBottom w:val="0"/>
              <w:divBdr>
                <w:top w:val="none" w:sz="0" w:space="0" w:color="auto"/>
                <w:left w:val="none" w:sz="0" w:space="0" w:color="auto"/>
                <w:bottom w:val="none" w:sz="0" w:space="0" w:color="auto"/>
                <w:right w:val="none" w:sz="0" w:space="0" w:color="auto"/>
              </w:divBdr>
            </w:div>
            <w:div w:id="1920752352">
              <w:marLeft w:val="0"/>
              <w:marRight w:val="0"/>
              <w:marTop w:val="0"/>
              <w:marBottom w:val="0"/>
              <w:divBdr>
                <w:top w:val="none" w:sz="0" w:space="0" w:color="auto"/>
                <w:left w:val="none" w:sz="0" w:space="0" w:color="auto"/>
                <w:bottom w:val="none" w:sz="0" w:space="0" w:color="auto"/>
                <w:right w:val="none" w:sz="0" w:space="0" w:color="auto"/>
              </w:divBdr>
            </w:div>
            <w:div w:id="1845434869">
              <w:marLeft w:val="0"/>
              <w:marRight w:val="0"/>
              <w:marTop w:val="0"/>
              <w:marBottom w:val="0"/>
              <w:divBdr>
                <w:top w:val="none" w:sz="0" w:space="0" w:color="auto"/>
                <w:left w:val="none" w:sz="0" w:space="0" w:color="auto"/>
                <w:bottom w:val="none" w:sz="0" w:space="0" w:color="auto"/>
                <w:right w:val="none" w:sz="0" w:space="0" w:color="auto"/>
              </w:divBdr>
            </w:div>
            <w:div w:id="1515806332">
              <w:marLeft w:val="0"/>
              <w:marRight w:val="0"/>
              <w:marTop w:val="0"/>
              <w:marBottom w:val="0"/>
              <w:divBdr>
                <w:top w:val="none" w:sz="0" w:space="0" w:color="auto"/>
                <w:left w:val="none" w:sz="0" w:space="0" w:color="auto"/>
                <w:bottom w:val="none" w:sz="0" w:space="0" w:color="auto"/>
                <w:right w:val="none" w:sz="0" w:space="0" w:color="auto"/>
              </w:divBdr>
            </w:div>
            <w:div w:id="1341935073">
              <w:marLeft w:val="0"/>
              <w:marRight w:val="0"/>
              <w:marTop w:val="0"/>
              <w:marBottom w:val="0"/>
              <w:divBdr>
                <w:top w:val="none" w:sz="0" w:space="0" w:color="auto"/>
                <w:left w:val="none" w:sz="0" w:space="0" w:color="auto"/>
                <w:bottom w:val="none" w:sz="0" w:space="0" w:color="auto"/>
                <w:right w:val="none" w:sz="0" w:space="0" w:color="auto"/>
              </w:divBdr>
            </w:div>
            <w:div w:id="1947537694">
              <w:marLeft w:val="0"/>
              <w:marRight w:val="0"/>
              <w:marTop w:val="0"/>
              <w:marBottom w:val="0"/>
              <w:divBdr>
                <w:top w:val="none" w:sz="0" w:space="0" w:color="auto"/>
                <w:left w:val="none" w:sz="0" w:space="0" w:color="auto"/>
                <w:bottom w:val="none" w:sz="0" w:space="0" w:color="auto"/>
                <w:right w:val="none" w:sz="0" w:space="0" w:color="auto"/>
              </w:divBdr>
            </w:div>
            <w:div w:id="1014527927">
              <w:marLeft w:val="0"/>
              <w:marRight w:val="0"/>
              <w:marTop w:val="0"/>
              <w:marBottom w:val="0"/>
              <w:divBdr>
                <w:top w:val="none" w:sz="0" w:space="0" w:color="auto"/>
                <w:left w:val="none" w:sz="0" w:space="0" w:color="auto"/>
                <w:bottom w:val="none" w:sz="0" w:space="0" w:color="auto"/>
                <w:right w:val="none" w:sz="0" w:space="0" w:color="auto"/>
              </w:divBdr>
            </w:div>
            <w:div w:id="1233389757">
              <w:marLeft w:val="0"/>
              <w:marRight w:val="0"/>
              <w:marTop w:val="0"/>
              <w:marBottom w:val="0"/>
              <w:divBdr>
                <w:top w:val="none" w:sz="0" w:space="0" w:color="auto"/>
                <w:left w:val="none" w:sz="0" w:space="0" w:color="auto"/>
                <w:bottom w:val="none" w:sz="0" w:space="0" w:color="auto"/>
                <w:right w:val="none" w:sz="0" w:space="0" w:color="auto"/>
              </w:divBdr>
            </w:div>
            <w:div w:id="1350452896">
              <w:marLeft w:val="0"/>
              <w:marRight w:val="0"/>
              <w:marTop w:val="0"/>
              <w:marBottom w:val="0"/>
              <w:divBdr>
                <w:top w:val="none" w:sz="0" w:space="0" w:color="auto"/>
                <w:left w:val="none" w:sz="0" w:space="0" w:color="auto"/>
                <w:bottom w:val="none" w:sz="0" w:space="0" w:color="auto"/>
                <w:right w:val="none" w:sz="0" w:space="0" w:color="auto"/>
              </w:divBdr>
            </w:div>
            <w:div w:id="96483650">
              <w:marLeft w:val="0"/>
              <w:marRight w:val="0"/>
              <w:marTop w:val="0"/>
              <w:marBottom w:val="0"/>
              <w:divBdr>
                <w:top w:val="none" w:sz="0" w:space="0" w:color="auto"/>
                <w:left w:val="none" w:sz="0" w:space="0" w:color="auto"/>
                <w:bottom w:val="none" w:sz="0" w:space="0" w:color="auto"/>
                <w:right w:val="none" w:sz="0" w:space="0" w:color="auto"/>
              </w:divBdr>
            </w:div>
            <w:div w:id="495345150">
              <w:marLeft w:val="0"/>
              <w:marRight w:val="0"/>
              <w:marTop w:val="0"/>
              <w:marBottom w:val="0"/>
              <w:divBdr>
                <w:top w:val="none" w:sz="0" w:space="0" w:color="auto"/>
                <w:left w:val="none" w:sz="0" w:space="0" w:color="auto"/>
                <w:bottom w:val="none" w:sz="0" w:space="0" w:color="auto"/>
                <w:right w:val="none" w:sz="0" w:space="0" w:color="auto"/>
              </w:divBdr>
            </w:div>
            <w:div w:id="742681267">
              <w:marLeft w:val="0"/>
              <w:marRight w:val="0"/>
              <w:marTop w:val="0"/>
              <w:marBottom w:val="0"/>
              <w:divBdr>
                <w:top w:val="none" w:sz="0" w:space="0" w:color="auto"/>
                <w:left w:val="none" w:sz="0" w:space="0" w:color="auto"/>
                <w:bottom w:val="none" w:sz="0" w:space="0" w:color="auto"/>
                <w:right w:val="none" w:sz="0" w:space="0" w:color="auto"/>
              </w:divBdr>
            </w:div>
            <w:div w:id="1814247228">
              <w:marLeft w:val="0"/>
              <w:marRight w:val="0"/>
              <w:marTop w:val="0"/>
              <w:marBottom w:val="0"/>
              <w:divBdr>
                <w:top w:val="none" w:sz="0" w:space="0" w:color="auto"/>
                <w:left w:val="none" w:sz="0" w:space="0" w:color="auto"/>
                <w:bottom w:val="none" w:sz="0" w:space="0" w:color="auto"/>
                <w:right w:val="none" w:sz="0" w:space="0" w:color="auto"/>
              </w:divBdr>
            </w:div>
          </w:divsChild>
        </w:div>
        <w:div w:id="157890560">
          <w:marLeft w:val="0"/>
          <w:marRight w:val="0"/>
          <w:marTop w:val="0"/>
          <w:marBottom w:val="0"/>
          <w:divBdr>
            <w:top w:val="none" w:sz="0" w:space="0" w:color="auto"/>
            <w:left w:val="none" w:sz="0" w:space="0" w:color="auto"/>
            <w:bottom w:val="none" w:sz="0" w:space="0" w:color="auto"/>
            <w:right w:val="none" w:sz="0" w:space="0" w:color="auto"/>
          </w:divBdr>
          <w:divsChild>
            <w:div w:id="1328172232">
              <w:marLeft w:val="0"/>
              <w:marRight w:val="0"/>
              <w:marTop w:val="0"/>
              <w:marBottom w:val="0"/>
              <w:divBdr>
                <w:top w:val="none" w:sz="0" w:space="0" w:color="auto"/>
                <w:left w:val="none" w:sz="0" w:space="0" w:color="auto"/>
                <w:bottom w:val="none" w:sz="0" w:space="0" w:color="auto"/>
                <w:right w:val="none" w:sz="0" w:space="0" w:color="auto"/>
              </w:divBdr>
            </w:div>
            <w:div w:id="27724712">
              <w:marLeft w:val="0"/>
              <w:marRight w:val="0"/>
              <w:marTop w:val="0"/>
              <w:marBottom w:val="0"/>
              <w:divBdr>
                <w:top w:val="none" w:sz="0" w:space="0" w:color="auto"/>
                <w:left w:val="none" w:sz="0" w:space="0" w:color="auto"/>
                <w:bottom w:val="none" w:sz="0" w:space="0" w:color="auto"/>
                <w:right w:val="none" w:sz="0" w:space="0" w:color="auto"/>
              </w:divBdr>
            </w:div>
            <w:div w:id="1144734476">
              <w:marLeft w:val="0"/>
              <w:marRight w:val="0"/>
              <w:marTop w:val="0"/>
              <w:marBottom w:val="0"/>
              <w:divBdr>
                <w:top w:val="none" w:sz="0" w:space="0" w:color="auto"/>
                <w:left w:val="none" w:sz="0" w:space="0" w:color="auto"/>
                <w:bottom w:val="none" w:sz="0" w:space="0" w:color="auto"/>
                <w:right w:val="none" w:sz="0" w:space="0" w:color="auto"/>
              </w:divBdr>
            </w:div>
            <w:div w:id="1352294585">
              <w:marLeft w:val="0"/>
              <w:marRight w:val="0"/>
              <w:marTop w:val="0"/>
              <w:marBottom w:val="0"/>
              <w:divBdr>
                <w:top w:val="none" w:sz="0" w:space="0" w:color="auto"/>
                <w:left w:val="none" w:sz="0" w:space="0" w:color="auto"/>
                <w:bottom w:val="none" w:sz="0" w:space="0" w:color="auto"/>
                <w:right w:val="none" w:sz="0" w:space="0" w:color="auto"/>
              </w:divBdr>
            </w:div>
            <w:div w:id="1205096703">
              <w:marLeft w:val="0"/>
              <w:marRight w:val="0"/>
              <w:marTop w:val="0"/>
              <w:marBottom w:val="0"/>
              <w:divBdr>
                <w:top w:val="none" w:sz="0" w:space="0" w:color="auto"/>
                <w:left w:val="none" w:sz="0" w:space="0" w:color="auto"/>
                <w:bottom w:val="none" w:sz="0" w:space="0" w:color="auto"/>
                <w:right w:val="none" w:sz="0" w:space="0" w:color="auto"/>
              </w:divBdr>
            </w:div>
            <w:div w:id="1506894018">
              <w:marLeft w:val="0"/>
              <w:marRight w:val="0"/>
              <w:marTop w:val="0"/>
              <w:marBottom w:val="0"/>
              <w:divBdr>
                <w:top w:val="none" w:sz="0" w:space="0" w:color="auto"/>
                <w:left w:val="none" w:sz="0" w:space="0" w:color="auto"/>
                <w:bottom w:val="none" w:sz="0" w:space="0" w:color="auto"/>
                <w:right w:val="none" w:sz="0" w:space="0" w:color="auto"/>
              </w:divBdr>
            </w:div>
            <w:div w:id="216360668">
              <w:marLeft w:val="0"/>
              <w:marRight w:val="0"/>
              <w:marTop w:val="0"/>
              <w:marBottom w:val="0"/>
              <w:divBdr>
                <w:top w:val="none" w:sz="0" w:space="0" w:color="auto"/>
                <w:left w:val="none" w:sz="0" w:space="0" w:color="auto"/>
                <w:bottom w:val="none" w:sz="0" w:space="0" w:color="auto"/>
                <w:right w:val="none" w:sz="0" w:space="0" w:color="auto"/>
              </w:divBdr>
            </w:div>
            <w:div w:id="856625011">
              <w:marLeft w:val="0"/>
              <w:marRight w:val="0"/>
              <w:marTop w:val="0"/>
              <w:marBottom w:val="0"/>
              <w:divBdr>
                <w:top w:val="none" w:sz="0" w:space="0" w:color="auto"/>
                <w:left w:val="none" w:sz="0" w:space="0" w:color="auto"/>
                <w:bottom w:val="none" w:sz="0" w:space="0" w:color="auto"/>
                <w:right w:val="none" w:sz="0" w:space="0" w:color="auto"/>
              </w:divBdr>
            </w:div>
            <w:div w:id="956911391">
              <w:marLeft w:val="0"/>
              <w:marRight w:val="0"/>
              <w:marTop w:val="0"/>
              <w:marBottom w:val="0"/>
              <w:divBdr>
                <w:top w:val="none" w:sz="0" w:space="0" w:color="auto"/>
                <w:left w:val="none" w:sz="0" w:space="0" w:color="auto"/>
                <w:bottom w:val="none" w:sz="0" w:space="0" w:color="auto"/>
                <w:right w:val="none" w:sz="0" w:space="0" w:color="auto"/>
              </w:divBdr>
            </w:div>
            <w:div w:id="1993171313">
              <w:marLeft w:val="0"/>
              <w:marRight w:val="0"/>
              <w:marTop w:val="0"/>
              <w:marBottom w:val="0"/>
              <w:divBdr>
                <w:top w:val="none" w:sz="0" w:space="0" w:color="auto"/>
                <w:left w:val="none" w:sz="0" w:space="0" w:color="auto"/>
                <w:bottom w:val="none" w:sz="0" w:space="0" w:color="auto"/>
                <w:right w:val="none" w:sz="0" w:space="0" w:color="auto"/>
              </w:divBdr>
            </w:div>
            <w:div w:id="1204557503">
              <w:marLeft w:val="0"/>
              <w:marRight w:val="0"/>
              <w:marTop w:val="0"/>
              <w:marBottom w:val="0"/>
              <w:divBdr>
                <w:top w:val="none" w:sz="0" w:space="0" w:color="auto"/>
                <w:left w:val="none" w:sz="0" w:space="0" w:color="auto"/>
                <w:bottom w:val="none" w:sz="0" w:space="0" w:color="auto"/>
                <w:right w:val="none" w:sz="0" w:space="0" w:color="auto"/>
              </w:divBdr>
            </w:div>
            <w:div w:id="631254555">
              <w:marLeft w:val="0"/>
              <w:marRight w:val="0"/>
              <w:marTop w:val="0"/>
              <w:marBottom w:val="0"/>
              <w:divBdr>
                <w:top w:val="none" w:sz="0" w:space="0" w:color="auto"/>
                <w:left w:val="none" w:sz="0" w:space="0" w:color="auto"/>
                <w:bottom w:val="none" w:sz="0" w:space="0" w:color="auto"/>
                <w:right w:val="none" w:sz="0" w:space="0" w:color="auto"/>
              </w:divBdr>
            </w:div>
            <w:div w:id="1210266491">
              <w:marLeft w:val="0"/>
              <w:marRight w:val="0"/>
              <w:marTop w:val="0"/>
              <w:marBottom w:val="0"/>
              <w:divBdr>
                <w:top w:val="none" w:sz="0" w:space="0" w:color="auto"/>
                <w:left w:val="none" w:sz="0" w:space="0" w:color="auto"/>
                <w:bottom w:val="none" w:sz="0" w:space="0" w:color="auto"/>
                <w:right w:val="none" w:sz="0" w:space="0" w:color="auto"/>
              </w:divBdr>
            </w:div>
            <w:div w:id="140006529">
              <w:marLeft w:val="0"/>
              <w:marRight w:val="0"/>
              <w:marTop w:val="0"/>
              <w:marBottom w:val="0"/>
              <w:divBdr>
                <w:top w:val="none" w:sz="0" w:space="0" w:color="auto"/>
                <w:left w:val="none" w:sz="0" w:space="0" w:color="auto"/>
                <w:bottom w:val="none" w:sz="0" w:space="0" w:color="auto"/>
                <w:right w:val="none" w:sz="0" w:space="0" w:color="auto"/>
              </w:divBdr>
            </w:div>
            <w:div w:id="2134053494">
              <w:marLeft w:val="0"/>
              <w:marRight w:val="0"/>
              <w:marTop w:val="0"/>
              <w:marBottom w:val="0"/>
              <w:divBdr>
                <w:top w:val="none" w:sz="0" w:space="0" w:color="auto"/>
                <w:left w:val="none" w:sz="0" w:space="0" w:color="auto"/>
                <w:bottom w:val="none" w:sz="0" w:space="0" w:color="auto"/>
                <w:right w:val="none" w:sz="0" w:space="0" w:color="auto"/>
              </w:divBdr>
            </w:div>
            <w:div w:id="1123502272">
              <w:marLeft w:val="0"/>
              <w:marRight w:val="0"/>
              <w:marTop w:val="0"/>
              <w:marBottom w:val="0"/>
              <w:divBdr>
                <w:top w:val="none" w:sz="0" w:space="0" w:color="auto"/>
                <w:left w:val="none" w:sz="0" w:space="0" w:color="auto"/>
                <w:bottom w:val="none" w:sz="0" w:space="0" w:color="auto"/>
                <w:right w:val="none" w:sz="0" w:space="0" w:color="auto"/>
              </w:divBdr>
            </w:div>
            <w:div w:id="324208382">
              <w:marLeft w:val="0"/>
              <w:marRight w:val="0"/>
              <w:marTop w:val="0"/>
              <w:marBottom w:val="0"/>
              <w:divBdr>
                <w:top w:val="none" w:sz="0" w:space="0" w:color="auto"/>
                <w:left w:val="none" w:sz="0" w:space="0" w:color="auto"/>
                <w:bottom w:val="none" w:sz="0" w:space="0" w:color="auto"/>
                <w:right w:val="none" w:sz="0" w:space="0" w:color="auto"/>
              </w:divBdr>
            </w:div>
            <w:div w:id="1238708071">
              <w:marLeft w:val="0"/>
              <w:marRight w:val="0"/>
              <w:marTop w:val="0"/>
              <w:marBottom w:val="0"/>
              <w:divBdr>
                <w:top w:val="none" w:sz="0" w:space="0" w:color="auto"/>
                <w:left w:val="none" w:sz="0" w:space="0" w:color="auto"/>
                <w:bottom w:val="none" w:sz="0" w:space="0" w:color="auto"/>
                <w:right w:val="none" w:sz="0" w:space="0" w:color="auto"/>
              </w:divBdr>
            </w:div>
            <w:div w:id="360472750">
              <w:marLeft w:val="0"/>
              <w:marRight w:val="0"/>
              <w:marTop w:val="0"/>
              <w:marBottom w:val="0"/>
              <w:divBdr>
                <w:top w:val="none" w:sz="0" w:space="0" w:color="auto"/>
                <w:left w:val="none" w:sz="0" w:space="0" w:color="auto"/>
                <w:bottom w:val="none" w:sz="0" w:space="0" w:color="auto"/>
                <w:right w:val="none" w:sz="0" w:space="0" w:color="auto"/>
              </w:divBdr>
            </w:div>
            <w:div w:id="301229367">
              <w:marLeft w:val="0"/>
              <w:marRight w:val="0"/>
              <w:marTop w:val="0"/>
              <w:marBottom w:val="0"/>
              <w:divBdr>
                <w:top w:val="none" w:sz="0" w:space="0" w:color="auto"/>
                <w:left w:val="none" w:sz="0" w:space="0" w:color="auto"/>
                <w:bottom w:val="none" w:sz="0" w:space="0" w:color="auto"/>
                <w:right w:val="none" w:sz="0" w:space="0" w:color="auto"/>
              </w:divBdr>
            </w:div>
          </w:divsChild>
        </w:div>
        <w:div w:id="1637488552">
          <w:marLeft w:val="0"/>
          <w:marRight w:val="0"/>
          <w:marTop w:val="0"/>
          <w:marBottom w:val="0"/>
          <w:divBdr>
            <w:top w:val="none" w:sz="0" w:space="0" w:color="auto"/>
            <w:left w:val="none" w:sz="0" w:space="0" w:color="auto"/>
            <w:bottom w:val="none" w:sz="0" w:space="0" w:color="auto"/>
            <w:right w:val="none" w:sz="0" w:space="0" w:color="auto"/>
          </w:divBdr>
        </w:div>
        <w:div w:id="697704636">
          <w:marLeft w:val="0"/>
          <w:marRight w:val="0"/>
          <w:marTop w:val="0"/>
          <w:marBottom w:val="0"/>
          <w:divBdr>
            <w:top w:val="none" w:sz="0" w:space="0" w:color="auto"/>
            <w:left w:val="none" w:sz="0" w:space="0" w:color="auto"/>
            <w:bottom w:val="none" w:sz="0" w:space="0" w:color="auto"/>
            <w:right w:val="none" w:sz="0" w:space="0" w:color="auto"/>
          </w:divBdr>
        </w:div>
        <w:div w:id="1323511881">
          <w:marLeft w:val="0"/>
          <w:marRight w:val="0"/>
          <w:marTop w:val="0"/>
          <w:marBottom w:val="0"/>
          <w:divBdr>
            <w:top w:val="none" w:sz="0" w:space="0" w:color="auto"/>
            <w:left w:val="none" w:sz="0" w:space="0" w:color="auto"/>
            <w:bottom w:val="none" w:sz="0" w:space="0" w:color="auto"/>
            <w:right w:val="none" w:sz="0" w:space="0" w:color="auto"/>
          </w:divBdr>
        </w:div>
        <w:div w:id="23138241">
          <w:marLeft w:val="0"/>
          <w:marRight w:val="0"/>
          <w:marTop w:val="0"/>
          <w:marBottom w:val="0"/>
          <w:divBdr>
            <w:top w:val="none" w:sz="0" w:space="0" w:color="auto"/>
            <w:left w:val="none" w:sz="0" w:space="0" w:color="auto"/>
            <w:bottom w:val="none" w:sz="0" w:space="0" w:color="auto"/>
            <w:right w:val="none" w:sz="0" w:space="0" w:color="auto"/>
          </w:divBdr>
        </w:div>
        <w:div w:id="1507090066">
          <w:marLeft w:val="0"/>
          <w:marRight w:val="0"/>
          <w:marTop w:val="0"/>
          <w:marBottom w:val="0"/>
          <w:divBdr>
            <w:top w:val="none" w:sz="0" w:space="0" w:color="auto"/>
            <w:left w:val="none" w:sz="0" w:space="0" w:color="auto"/>
            <w:bottom w:val="none" w:sz="0" w:space="0" w:color="auto"/>
            <w:right w:val="none" w:sz="0" w:space="0" w:color="auto"/>
          </w:divBdr>
        </w:div>
        <w:div w:id="623199745">
          <w:marLeft w:val="0"/>
          <w:marRight w:val="0"/>
          <w:marTop w:val="0"/>
          <w:marBottom w:val="0"/>
          <w:divBdr>
            <w:top w:val="none" w:sz="0" w:space="0" w:color="auto"/>
            <w:left w:val="none" w:sz="0" w:space="0" w:color="auto"/>
            <w:bottom w:val="none" w:sz="0" w:space="0" w:color="auto"/>
            <w:right w:val="none" w:sz="0" w:space="0" w:color="auto"/>
          </w:divBdr>
        </w:div>
        <w:div w:id="581140345">
          <w:marLeft w:val="0"/>
          <w:marRight w:val="0"/>
          <w:marTop w:val="0"/>
          <w:marBottom w:val="0"/>
          <w:divBdr>
            <w:top w:val="none" w:sz="0" w:space="0" w:color="auto"/>
            <w:left w:val="none" w:sz="0" w:space="0" w:color="auto"/>
            <w:bottom w:val="none" w:sz="0" w:space="0" w:color="auto"/>
            <w:right w:val="none" w:sz="0" w:space="0" w:color="auto"/>
          </w:divBdr>
        </w:div>
        <w:div w:id="2031904588">
          <w:marLeft w:val="0"/>
          <w:marRight w:val="0"/>
          <w:marTop w:val="0"/>
          <w:marBottom w:val="0"/>
          <w:divBdr>
            <w:top w:val="none" w:sz="0" w:space="0" w:color="auto"/>
            <w:left w:val="none" w:sz="0" w:space="0" w:color="auto"/>
            <w:bottom w:val="none" w:sz="0" w:space="0" w:color="auto"/>
            <w:right w:val="none" w:sz="0" w:space="0" w:color="auto"/>
          </w:divBdr>
        </w:div>
        <w:div w:id="1820226770">
          <w:marLeft w:val="0"/>
          <w:marRight w:val="0"/>
          <w:marTop w:val="0"/>
          <w:marBottom w:val="0"/>
          <w:divBdr>
            <w:top w:val="none" w:sz="0" w:space="0" w:color="auto"/>
            <w:left w:val="none" w:sz="0" w:space="0" w:color="auto"/>
            <w:bottom w:val="none" w:sz="0" w:space="0" w:color="auto"/>
            <w:right w:val="none" w:sz="0" w:space="0" w:color="auto"/>
          </w:divBdr>
        </w:div>
        <w:div w:id="1293318865">
          <w:marLeft w:val="0"/>
          <w:marRight w:val="0"/>
          <w:marTop w:val="0"/>
          <w:marBottom w:val="0"/>
          <w:divBdr>
            <w:top w:val="none" w:sz="0" w:space="0" w:color="auto"/>
            <w:left w:val="none" w:sz="0" w:space="0" w:color="auto"/>
            <w:bottom w:val="none" w:sz="0" w:space="0" w:color="auto"/>
            <w:right w:val="none" w:sz="0" w:space="0" w:color="auto"/>
          </w:divBdr>
        </w:div>
        <w:div w:id="1244876071">
          <w:marLeft w:val="0"/>
          <w:marRight w:val="0"/>
          <w:marTop w:val="0"/>
          <w:marBottom w:val="0"/>
          <w:divBdr>
            <w:top w:val="none" w:sz="0" w:space="0" w:color="auto"/>
            <w:left w:val="none" w:sz="0" w:space="0" w:color="auto"/>
            <w:bottom w:val="none" w:sz="0" w:space="0" w:color="auto"/>
            <w:right w:val="none" w:sz="0" w:space="0" w:color="auto"/>
          </w:divBdr>
        </w:div>
        <w:div w:id="2133092237">
          <w:marLeft w:val="0"/>
          <w:marRight w:val="0"/>
          <w:marTop w:val="0"/>
          <w:marBottom w:val="0"/>
          <w:divBdr>
            <w:top w:val="none" w:sz="0" w:space="0" w:color="auto"/>
            <w:left w:val="none" w:sz="0" w:space="0" w:color="auto"/>
            <w:bottom w:val="none" w:sz="0" w:space="0" w:color="auto"/>
            <w:right w:val="none" w:sz="0" w:space="0" w:color="auto"/>
          </w:divBdr>
        </w:div>
        <w:div w:id="619142576">
          <w:marLeft w:val="0"/>
          <w:marRight w:val="0"/>
          <w:marTop w:val="0"/>
          <w:marBottom w:val="0"/>
          <w:divBdr>
            <w:top w:val="none" w:sz="0" w:space="0" w:color="auto"/>
            <w:left w:val="none" w:sz="0" w:space="0" w:color="auto"/>
            <w:bottom w:val="none" w:sz="0" w:space="0" w:color="auto"/>
            <w:right w:val="none" w:sz="0" w:space="0" w:color="auto"/>
          </w:divBdr>
        </w:div>
        <w:div w:id="1327129240">
          <w:marLeft w:val="0"/>
          <w:marRight w:val="0"/>
          <w:marTop w:val="0"/>
          <w:marBottom w:val="0"/>
          <w:divBdr>
            <w:top w:val="none" w:sz="0" w:space="0" w:color="auto"/>
            <w:left w:val="none" w:sz="0" w:space="0" w:color="auto"/>
            <w:bottom w:val="none" w:sz="0" w:space="0" w:color="auto"/>
            <w:right w:val="none" w:sz="0" w:space="0" w:color="auto"/>
          </w:divBdr>
        </w:div>
        <w:div w:id="283119371">
          <w:marLeft w:val="0"/>
          <w:marRight w:val="0"/>
          <w:marTop w:val="0"/>
          <w:marBottom w:val="0"/>
          <w:divBdr>
            <w:top w:val="none" w:sz="0" w:space="0" w:color="auto"/>
            <w:left w:val="none" w:sz="0" w:space="0" w:color="auto"/>
            <w:bottom w:val="none" w:sz="0" w:space="0" w:color="auto"/>
            <w:right w:val="none" w:sz="0" w:space="0" w:color="auto"/>
          </w:divBdr>
        </w:div>
        <w:div w:id="487090032">
          <w:marLeft w:val="0"/>
          <w:marRight w:val="0"/>
          <w:marTop w:val="0"/>
          <w:marBottom w:val="0"/>
          <w:divBdr>
            <w:top w:val="none" w:sz="0" w:space="0" w:color="auto"/>
            <w:left w:val="none" w:sz="0" w:space="0" w:color="auto"/>
            <w:bottom w:val="none" w:sz="0" w:space="0" w:color="auto"/>
            <w:right w:val="none" w:sz="0" w:space="0" w:color="auto"/>
          </w:divBdr>
        </w:div>
        <w:div w:id="1601377233">
          <w:marLeft w:val="0"/>
          <w:marRight w:val="0"/>
          <w:marTop w:val="0"/>
          <w:marBottom w:val="0"/>
          <w:divBdr>
            <w:top w:val="none" w:sz="0" w:space="0" w:color="auto"/>
            <w:left w:val="none" w:sz="0" w:space="0" w:color="auto"/>
            <w:bottom w:val="none" w:sz="0" w:space="0" w:color="auto"/>
            <w:right w:val="none" w:sz="0" w:space="0" w:color="auto"/>
          </w:divBdr>
        </w:div>
        <w:div w:id="1374109716">
          <w:marLeft w:val="0"/>
          <w:marRight w:val="0"/>
          <w:marTop w:val="0"/>
          <w:marBottom w:val="0"/>
          <w:divBdr>
            <w:top w:val="none" w:sz="0" w:space="0" w:color="auto"/>
            <w:left w:val="none" w:sz="0" w:space="0" w:color="auto"/>
            <w:bottom w:val="none" w:sz="0" w:space="0" w:color="auto"/>
            <w:right w:val="none" w:sz="0" w:space="0" w:color="auto"/>
          </w:divBdr>
        </w:div>
        <w:div w:id="1799450176">
          <w:marLeft w:val="0"/>
          <w:marRight w:val="0"/>
          <w:marTop w:val="0"/>
          <w:marBottom w:val="0"/>
          <w:divBdr>
            <w:top w:val="none" w:sz="0" w:space="0" w:color="auto"/>
            <w:left w:val="none" w:sz="0" w:space="0" w:color="auto"/>
            <w:bottom w:val="none" w:sz="0" w:space="0" w:color="auto"/>
            <w:right w:val="none" w:sz="0" w:space="0" w:color="auto"/>
          </w:divBdr>
        </w:div>
        <w:div w:id="992291789">
          <w:marLeft w:val="0"/>
          <w:marRight w:val="0"/>
          <w:marTop w:val="0"/>
          <w:marBottom w:val="0"/>
          <w:divBdr>
            <w:top w:val="none" w:sz="0" w:space="0" w:color="auto"/>
            <w:left w:val="none" w:sz="0" w:space="0" w:color="auto"/>
            <w:bottom w:val="none" w:sz="0" w:space="0" w:color="auto"/>
            <w:right w:val="none" w:sz="0" w:space="0" w:color="auto"/>
          </w:divBdr>
        </w:div>
        <w:div w:id="1540432227">
          <w:marLeft w:val="0"/>
          <w:marRight w:val="0"/>
          <w:marTop w:val="0"/>
          <w:marBottom w:val="0"/>
          <w:divBdr>
            <w:top w:val="none" w:sz="0" w:space="0" w:color="auto"/>
            <w:left w:val="none" w:sz="0" w:space="0" w:color="auto"/>
            <w:bottom w:val="none" w:sz="0" w:space="0" w:color="auto"/>
            <w:right w:val="none" w:sz="0" w:space="0" w:color="auto"/>
          </w:divBdr>
        </w:div>
        <w:div w:id="1373073664">
          <w:marLeft w:val="0"/>
          <w:marRight w:val="0"/>
          <w:marTop w:val="0"/>
          <w:marBottom w:val="0"/>
          <w:divBdr>
            <w:top w:val="none" w:sz="0" w:space="0" w:color="auto"/>
            <w:left w:val="none" w:sz="0" w:space="0" w:color="auto"/>
            <w:bottom w:val="none" w:sz="0" w:space="0" w:color="auto"/>
            <w:right w:val="none" w:sz="0" w:space="0" w:color="auto"/>
          </w:divBdr>
        </w:div>
        <w:div w:id="604076501">
          <w:marLeft w:val="0"/>
          <w:marRight w:val="0"/>
          <w:marTop w:val="0"/>
          <w:marBottom w:val="0"/>
          <w:divBdr>
            <w:top w:val="none" w:sz="0" w:space="0" w:color="auto"/>
            <w:left w:val="none" w:sz="0" w:space="0" w:color="auto"/>
            <w:bottom w:val="none" w:sz="0" w:space="0" w:color="auto"/>
            <w:right w:val="none" w:sz="0" w:space="0" w:color="auto"/>
          </w:divBdr>
        </w:div>
        <w:div w:id="393815867">
          <w:marLeft w:val="0"/>
          <w:marRight w:val="0"/>
          <w:marTop w:val="0"/>
          <w:marBottom w:val="0"/>
          <w:divBdr>
            <w:top w:val="none" w:sz="0" w:space="0" w:color="auto"/>
            <w:left w:val="none" w:sz="0" w:space="0" w:color="auto"/>
            <w:bottom w:val="none" w:sz="0" w:space="0" w:color="auto"/>
            <w:right w:val="none" w:sz="0" w:space="0" w:color="auto"/>
          </w:divBdr>
        </w:div>
        <w:div w:id="580338469">
          <w:marLeft w:val="0"/>
          <w:marRight w:val="0"/>
          <w:marTop w:val="0"/>
          <w:marBottom w:val="0"/>
          <w:divBdr>
            <w:top w:val="none" w:sz="0" w:space="0" w:color="auto"/>
            <w:left w:val="none" w:sz="0" w:space="0" w:color="auto"/>
            <w:bottom w:val="none" w:sz="0" w:space="0" w:color="auto"/>
            <w:right w:val="none" w:sz="0" w:space="0" w:color="auto"/>
          </w:divBdr>
        </w:div>
        <w:div w:id="168109324">
          <w:marLeft w:val="0"/>
          <w:marRight w:val="0"/>
          <w:marTop w:val="0"/>
          <w:marBottom w:val="0"/>
          <w:divBdr>
            <w:top w:val="none" w:sz="0" w:space="0" w:color="auto"/>
            <w:left w:val="none" w:sz="0" w:space="0" w:color="auto"/>
            <w:bottom w:val="none" w:sz="0" w:space="0" w:color="auto"/>
            <w:right w:val="none" w:sz="0" w:space="0" w:color="auto"/>
          </w:divBdr>
        </w:div>
        <w:div w:id="1427379509">
          <w:marLeft w:val="0"/>
          <w:marRight w:val="0"/>
          <w:marTop w:val="0"/>
          <w:marBottom w:val="0"/>
          <w:divBdr>
            <w:top w:val="none" w:sz="0" w:space="0" w:color="auto"/>
            <w:left w:val="none" w:sz="0" w:space="0" w:color="auto"/>
            <w:bottom w:val="none" w:sz="0" w:space="0" w:color="auto"/>
            <w:right w:val="none" w:sz="0" w:space="0" w:color="auto"/>
          </w:divBdr>
        </w:div>
        <w:div w:id="661591951">
          <w:marLeft w:val="0"/>
          <w:marRight w:val="0"/>
          <w:marTop w:val="0"/>
          <w:marBottom w:val="0"/>
          <w:divBdr>
            <w:top w:val="none" w:sz="0" w:space="0" w:color="auto"/>
            <w:left w:val="none" w:sz="0" w:space="0" w:color="auto"/>
            <w:bottom w:val="none" w:sz="0" w:space="0" w:color="auto"/>
            <w:right w:val="none" w:sz="0" w:space="0" w:color="auto"/>
          </w:divBdr>
        </w:div>
        <w:div w:id="1379087462">
          <w:marLeft w:val="0"/>
          <w:marRight w:val="0"/>
          <w:marTop w:val="0"/>
          <w:marBottom w:val="0"/>
          <w:divBdr>
            <w:top w:val="none" w:sz="0" w:space="0" w:color="auto"/>
            <w:left w:val="none" w:sz="0" w:space="0" w:color="auto"/>
            <w:bottom w:val="none" w:sz="0" w:space="0" w:color="auto"/>
            <w:right w:val="none" w:sz="0" w:space="0" w:color="auto"/>
          </w:divBdr>
        </w:div>
        <w:div w:id="998651016">
          <w:marLeft w:val="0"/>
          <w:marRight w:val="0"/>
          <w:marTop w:val="0"/>
          <w:marBottom w:val="0"/>
          <w:divBdr>
            <w:top w:val="none" w:sz="0" w:space="0" w:color="auto"/>
            <w:left w:val="none" w:sz="0" w:space="0" w:color="auto"/>
            <w:bottom w:val="none" w:sz="0" w:space="0" w:color="auto"/>
            <w:right w:val="none" w:sz="0" w:space="0" w:color="auto"/>
          </w:divBdr>
        </w:div>
        <w:div w:id="1256521786">
          <w:marLeft w:val="0"/>
          <w:marRight w:val="0"/>
          <w:marTop w:val="0"/>
          <w:marBottom w:val="0"/>
          <w:divBdr>
            <w:top w:val="none" w:sz="0" w:space="0" w:color="auto"/>
            <w:left w:val="none" w:sz="0" w:space="0" w:color="auto"/>
            <w:bottom w:val="none" w:sz="0" w:space="0" w:color="auto"/>
            <w:right w:val="none" w:sz="0" w:space="0" w:color="auto"/>
          </w:divBdr>
        </w:div>
        <w:div w:id="1266230403">
          <w:marLeft w:val="0"/>
          <w:marRight w:val="0"/>
          <w:marTop w:val="0"/>
          <w:marBottom w:val="0"/>
          <w:divBdr>
            <w:top w:val="none" w:sz="0" w:space="0" w:color="auto"/>
            <w:left w:val="none" w:sz="0" w:space="0" w:color="auto"/>
            <w:bottom w:val="none" w:sz="0" w:space="0" w:color="auto"/>
            <w:right w:val="none" w:sz="0" w:space="0" w:color="auto"/>
          </w:divBdr>
        </w:div>
        <w:div w:id="1469206805">
          <w:marLeft w:val="0"/>
          <w:marRight w:val="0"/>
          <w:marTop w:val="0"/>
          <w:marBottom w:val="0"/>
          <w:divBdr>
            <w:top w:val="none" w:sz="0" w:space="0" w:color="auto"/>
            <w:left w:val="none" w:sz="0" w:space="0" w:color="auto"/>
            <w:bottom w:val="none" w:sz="0" w:space="0" w:color="auto"/>
            <w:right w:val="none" w:sz="0" w:space="0" w:color="auto"/>
          </w:divBdr>
        </w:div>
        <w:div w:id="581719961">
          <w:marLeft w:val="0"/>
          <w:marRight w:val="0"/>
          <w:marTop w:val="0"/>
          <w:marBottom w:val="0"/>
          <w:divBdr>
            <w:top w:val="none" w:sz="0" w:space="0" w:color="auto"/>
            <w:left w:val="none" w:sz="0" w:space="0" w:color="auto"/>
            <w:bottom w:val="none" w:sz="0" w:space="0" w:color="auto"/>
            <w:right w:val="none" w:sz="0" w:space="0" w:color="auto"/>
          </w:divBdr>
        </w:div>
        <w:div w:id="971129776">
          <w:marLeft w:val="0"/>
          <w:marRight w:val="0"/>
          <w:marTop w:val="0"/>
          <w:marBottom w:val="0"/>
          <w:divBdr>
            <w:top w:val="none" w:sz="0" w:space="0" w:color="auto"/>
            <w:left w:val="none" w:sz="0" w:space="0" w:color="auto"/>
            <w:bottom w:val="none" w:sz="0" w:space="0" w:color="auto"/>
            <w:right w:val="none" w:sz="0" w:space="0" w:color="auto"/>
          </w:divBdr>
        </w:div>
        <w:div w:id="1697004235">
          <w:marLeft w:val="0"/>
          <w:marRight w:val="0"/>
          <w:marTop w:val="0"/>
          <w:marBottom w:val="0"/>
          <w:divBdr>
            <w:top w:val="none" w:sz="0" w:space="0" w:color="auto"/>
            <w:left w:val="none" w:sz="0" w:space="0" w:color="auto"/>
            <w:bottom w:val="none" w:sz="0" w:space="0" w:color="auto"/>
            <w:right w:val="none" w:sz="0" w:space="0" w:color="auto"/>
          </w:divBdr>
        </w:div>
        <w:div w:id="248197468">
          <w:marLeft w:val="0"/>
          <w:marRight w:val="0"/>
          <w:marTop w:val="0"/>
          <w:marBottom w:val="0"/>
          <w:divBdr>
            <w:top w:val="none" w:sz="0" w:space="0" w:color="auto"/>
            <w:left w:val="none" w:sz="0" w:space="0" w:color="auto"/>
            <w:bottom w:val="none" w:sz="0" w:space="0" w:color="auto"/>
            <w:right w:val="none" w:sz="0" w:space="0" w:color="auto"/>
          </w:divBdr>
        </w:div>
        <w:div w:id="564100240">
          <w:marLeft w:val="0"/>
          <w:marRight w:val="0"/>
          <w:marTop w:val="0"/>
          <w:marBottom w:val="0"/>
          <w:divBdr>
            <w:top w:val="none" w:sz="0" w:space="0" w:color="auto"/>
            <w:left w:val="none" w:sz="0" w:space="0" w:color="auto"/>
            <w:bottom w:val="none" w:sz="0" w:space="0" w:color="auto"/>
            <w:right w:val="none" w:sz="0" w:space="0" w:color="auto"/>
          </w:divBdr>
        </w:div>
        <w:div w:id="1203909012">
          <w:marLeft w:val="0"/>
          <w:marRight w:val="0"/>
          <w:marTop w:val="0"/>
          <w:marBottom w:val="0"/>
          <w:divBdr>
            <w:top w:val="none" w:sz="0" w:space="0" w:color="auto"/>
            <w:left w:val="none" w:sz="0" w:space="0" w:color="auto"/>
            <w:bottom w:val="none" w:sz="0" w:space="0" w:color="auto"/>
            <w:right w:val="none" w:sz="0" w:space="0" w:color="auto"/>
          </w:divBdr>
        </w:div>
        <w:div w:id="101263490">
          <w:marLeft w:val="0"/>
          <w:marRight w:val="0"/>
          <w:marTop w:val="0"/>
          <w:marBottom w:val="0"/>
          <w:divBdr>
            <w:top w:val="none" w:sz="0" w:space="0" w:color="auto"/>
            <w:left w:val="none" w:sz="0" w:space="0" w:color="auto"/>
            <w:bottom w:val="none" w:sz="0" w:space="0" w:color="auto"/>
            <w:right w:val="none" w:sz="0" w:space="0" w:color="auto"/>
          </w:divBdr>
        </w:div>
        <w:div w:id="495457680">
          <w:marLeft w:val="0"/>
          <w:marRight w:val="0"/>
          <w:marTop w:val="0"/>
          <w:marBottom w:val="0"/>
          <w:divBdr>
            <w:top w:val="none" w:sz="0" w:space="0" w:color="auto"/>
            <w:left w:val="none" w:sz="0" w:space="0" w:color="auto"/>
            <w:bottom w:val="none" w:sz="0" w:space="0" w:color="auto"/>
            <w:right w:val="none" w:sz="0" w:space="0" w:color="auto"/>
          </w:divBdr>
        </w:div>
        <w:div w:id="1302151124">
          <w:marLeft w:val="0"/>
          <w:marRight w:val="0"/>
          <w:marTop w:val="0"/>
          <w:marBottom w:val="0"/>
          <w:divBdr>
            <w:top w:val="none" w:sz="0" w:space="0" w:color="auto"/>
            <w:left w:val="none" w:sz="0" w:space="0" w:color="auto"/>
            <w:bottom w:val="none" w:sz="0" w:space="0" w:color="auto"/>
            <w:right w:val="none" w:sz="0" w:space="0" w:color="auto"/>
          </w:divBdr>
        </w:div>
        <w:div w:id="1244529059">
          <w:marLeft w:val="0"/>
          <w:marRight w:val="0"/>
          <w:marTop w:val="0"/>
          <w:marBottom w:val="0"/>
          <w:divBdr>
            <w:top w:val="none" w:sz="0" w:space="0" w:color="auto"/>
            <w:left w:val="none" w:sz="0" w:space="0" w:color="auto"/>
            <w:bottom w:val="none" w:sz="0" w:space="0" w:color="auto"/>
            <w:right w:val="none" w:sz="0" w:space="0" w:color="auto"/>
          </w:divBdr>
        </w:div>
        <w:div w:id="1065880847">
          <w:marLeft w:val="0"/>
          <w:marRight w:val="0"/>
          <w:marTop w:val="0"/>
          <w:marBottom w:val="0"/>
          <w:divBdr>
            <w:top w:val="none" w:sz="0" w:space="0" w:color="auto"/>
            <w:left w:val="none" w:sz="0" w:space="0" w:color="auto"/>
            <w:bottom w:val="none" w:sz="0" w:space="0" w:color="auto"/>
            <w:right w:val="none" w:sz="0" w:space="0" w:color="auto"/>
          </w:divBdr>
        </w:div>
        <w:div w:id="2024742966">
          <w:marLeft w:val="0"/>
          <w:marRight w:val="0"/>
          <w:marTop w:val="0"/>
          <w:marBottom w:val="0"/>
          <w:divBdr>
            <w:top w:val="none" w:sz="0" w:space="0" w:color="auto"/>
            <w:left w:val="none" w:sz="0" w:space="0" w:color="auto"/>
            <w:bottom w:val="none" w:sz="0" w:space="0" w:color="auto"/>
            <w:right w:val="none" w:sz="0" w:space="0" w:color="auto"/>
          </w:divBdr>
        </w:div>
        <w:div w:id="1065029020">
          <w:marLeft w:val="0"/>
          <w:marRight w:val="0"/>
          <w:marTop w:val="0"/>
          <w:marBottom w:val="0"/>
          <w:divBdr>
            <w:top w:val="none" w:sz="0" w:space="0" w:color="auto"/>
            <w:left w:val="none" w:sz="0" w:space="0" w:color="auto"/>
            <w:bottom w:val="none" w:sz="0" w:space="0" w:color="auto"/>
            <w:right w:val="none" w:sz="0" w:space="0" w:color="auto"/>
          </w:divBdr>
        </w:div>
        <w:div w:id="384375503">
          <w:marLeft w:val="0"/>
          <w:marRight w:val="0"/>
          <w:marTop w:val="0"/>
          <w:marBottom w:val="0"/>
          <w:divBdr>
            <w:top w:val="none" w:sz="0" w:space="0" w:color="auto"/>
            <w:left w:val="none" w:sz="0" w:space="0" w:color="auto"/>
            <w:bottom w:val="none" w:sz="0" w:space="0" w:color="auto"/>
            <w:right w:val="none" w:sz="0" w:space="0" w:color="auto"/>
          </w:divBdr>
        </w:div>
        <w:div w:id="382876238">
          <w:marLeft w:val="0"/>
          <w:marRight w:val="0"/>
          <w:marTop w:val="0"/>
          <w:marBottom w:val="0"/>
          <w:divBdr>
            <w:top w:val="none" w:sz="0" w:space="0" w:color="auto"/>
            <w:left w:val="none" w:sz="0" w:space="0" w:color="auto"/>
            <w:bottom w:val="none" w:sz="0" w:space="0" w:color="auto"/>
            <w:right w:val="none" w:sz="0" w:space="0" w:color="auto"/>
          </w:divBdr>
        </w:div>
        <w:div w:id="1473600000">
          <w:marLeft w:val="0"/>
          <w:marRight w:val="0"/>
          <w:marTop w:val="0"/>
          <w:marBottom w:val="0"/>
          <w:divBdr>
            <w:top w:val="none" w:sz="0" w:space="0" w:color="auto"/>
            <w:left w:val="none" w:sz="0" w:space="0" w:color="auto"/>
            <w:bottom w:val="none" w:sz="0" w:space="0" w:color="auto"/>
            <w:right w:val="none" w:sz="0" w:space="0" w:color="auto"/>
          </w:divBdr>
        </w:div>
        <w:div w:id="1732193887">
          <w:marLeft w:val="0"/>
          <w:marRight w:val="0"/>
          <w:marTop w:val="0"/>
          <w:marBottom w:val="0"/>
          <w:divBdr>
            <w:top w:val="none" w:sz="0" w:space="0" w:color="auto"/>
            <w:left w:val="none" w:sz="0" w:space="0" w:color="auto"/>
            <w:bottom w:val="none" w:sz="0" w:space="0" w:color="auto"/>
            <w:right w:val="none" w:sz="0" w:space="0" w:color="auto"/>
          </w:divBdr>
        </w:div>
        <w:div w:id="2113891849">
          <w:marLeft w:val="0"/>
          <w:marRight w:val="0"/>
          <w:marTop w:val="0"/>
          <w:marBottom w:val="0"/>
          <w:divBdr>
            <w:top w:val="none" w:sz="0" w:space="0" w:color="auto"/>
            <w:left w:val="none" w:sz="0" w:space="0" w:color="auto"/>
            <w:bottom w:val="none" w:sz="0" w:space="0" w:color="auto"/>
            <w:right w:val="none" w:sz="0" w:space="0" w:color="auto"/>
          </w:divBdr>
        </w:div>
        <w:div w:id="1876386018">
          <w:marLeft w:val="0"/>
          <w:marRight w:val="0"/>
          <w:marTop w:val="0"/>
          <w:marBottom w:val="0"/>
          <w:divBdr>
            <w:top w:val="none" w:sz="0" w:space="0" w:color="auto"/>
            <w:left w:val="none" w:sz="0" w:space="0" w:color="auto"/>
            <w:bottom w:val="none" w:sz="0" w:space="0" w:color="auto"/>
            <w:right w:val="none" w:sz="0" w:space="0" w:color="auto"/>
          </w:divBdr>
        </w:div>
        <w:div w:id="1907295230">
          <w:marLeft w:val="0"/>
          <w:marRight w:val="0"/>
          <w:marTop w:val="0"/>
          <w:marBottom w:val="0"/>
          <w:divBdr>
            <w:top w:val="none" w:sz="0" w:space="0" w:color="auto"/>
            <w:left w:val="none" w:sz="0" w:space="0" w:color="auto"/>
            <w:bottom w:val="none" w:sz="0" w:space="0" w:color="auto"/>
            <w:right w:val="none" w:sz="0" w:space="0" w:color="auto"/>
          </w:divBdr>
        </w:div>
        <w:div w:id="672607457">
          <w:marLeft w:val="0"/>
          <w:marRight w:val="0"/>
          <w:marTop w:val="0"/>
          <w:marBottom w:val="0"/>
          <w:divBdr>
            <w:top w:val="none" w:sz="0" w:space="0" w:color="auto"/>
            <w:left w:val="none" w:sz="0" w:space="0" w:color="auto"/>
            <w:bottom w:val="none" w:sz="0" w:space="0" w:color="auto"/>
            <w:right w:val="none" w:sz="0" w:space="0" w:color="auto"/>
          </w:divBdr>
        </w:div>
        <w:div w:id="1541475747">
          <w:marLeft w:val="0"/>
          <w:marRight w:val="0"/>
          <w:marTop w:val="0"/>
          <w:marBottom w:val="0"/>
          <w:divBdr>
            <w:top w:val="none" w:sz="0" w:space="0" w:color="auto"/>
            <w:left w:val="none" w:sz="0" w:space="0" w:color="auto"/>
            <w:bottom w:val="none" w:sz="0" w:space="0" w:color="auto"/>
            <w:right w:val="none" w:sz="0" w:space="0" w:color="auto"/>
          </w:divBdr>
        </w:div>
        <w:div w:id="824584652">
          <w:marLeft w:val="0"/>
          <w:marRight w:val="0"/>
          <w:marTop w:val="0"/>
          <w:marBottom w:val="0"/>
          <w:divBdr>
            <w:top w:val="none" w:sz="0" w:space="0" w:color="auto"/>
            <w:left w:val="none" w:sz="0" w:space="0" w:color="auto"/>
            <w:bottom w:val="none" w:sz="0" w:space="0" w:color="auto"/>
            <w:right w:val="none" w:sz="0" w:space="0" w:color="auto"/>
          </w:divBdr>
        </w:div>
        <w:div w:id="209651478">
          <w:marLeft w:val="0"/>
          <w:marRight w:val="0"/>
          <w:marTop w:val="0"/>
          <w:marBottom w:val="0"/>
          <w:divBdr>
            <w:top w:val="none" w:sz="0" w:space="0" w:color="auto"/>
            <w:left w:val="none" w:sz="0" w:space="0" w:color="auto"/>
            <w:bottom w:val="none" w:sz="0" w:space="0" w:color="auto"/>
            <w:right w:val="none" w:sz="0" w:space="0" w:color="auto"/>
          </w:divBdr>
        </w:div>
        <w:div w:id="1398936668">
          <w:marLeft w:val="0"/>
          <w:marRight w:val="0"/>
          <w:marTop w:val="0"/>
          <w:marBottom w:val="0"/>
          <w:divBdr>
            <w:top w:val="none" w:sz="0" w:space="0" w:color="auto"/>
            <w:left w:val="none" w:sz="0" w:space="0" w:color="auto"/>
            <w:bottom w:val="none" w:sz="0" w:space="0" w:color="auto"/>
            <w:right w:val="none" w:sz="0" w:space="0" w:color="auto"/>
          </w:divBdr>
        </w:div>
        <w:div w:id="285550464">
          <w:marLeft w:val="0"/>
          <w:marRight w:val="0"/>
          <w:marTop w:val="0"/>
          <w:marBottom w:val="0"/>
          <w:divBdr>
            <w:top w:val="none" w:sz="0" w:space="0" w:color="auto"/>
            <w:left w:val="none" w:sz="0" w:space="0" w:color="auto"/>
            <w:bottom w:val="none" w:sz="0" w:space="0" w:color="auto"/>
            <w:right w:val="none" w:sz="0" w:space="0" w:color="auto"/>
          </w:divBdr>
        </w:div>
        <w:div w:id="1836647397">
          <w:marLeft w:val="0"/>
          <w:marRight w:val="0"/>
          <w:marTop w:val="0"/>
          <w:marBottom w:val="0"/>
          <w:divBdr>
            <w:top w:val="none" w:sz="0" w:space="0" w:color="auto"/>
            <w:left w:val="none" w:sz="0" w:space="0" w:color="auto"/>
            <w:bottom w:val="none" w:sz="0" w:space="0" w:color="auto"/>
            <w:right w:val="none" w:sz="0" w:space="0" w:color="auto"/>
          </w:divBdr>
        </w:div>
        <w:div w:id="1913464711">
          <w:marLeft w:val="0"/>
          <w:marRight w:val="0"/>
          <w:marTop w:val="0"/>
          <w:marBottom w:val="0"/>
          <w:divBdr>
            <w:top w:val="none" w:sz="0" w:space="0" w:color="auto"/>
            <w:left w:val="none" w:sz="0" w:space="0" w:color="auto"/>
            <w:bottom w:val="none" w:sz="0" w:space="0" w:color="auto"/>
            <w:right w:val="none" w:sz="0" w:space="0" w:color="auto"/>
          </w:divBdr>
        </w:div>
        <w:div w:id="1888880207">
          <w:marLeft w:val="0"/>
          <w:marRight w:val="0"/>
          <w:marTop w:val="0"/>
          <w:marBottom w:val="0"/>
          <w:divBdr>
            <w:top w:val="none" w:sz="0" w:space="0" w:color="auto"/>
            <w:left w:val="none" w:sz="0" w:space="0" w:color="auto"/>
            <w:bottom w:val="none" w:sz="0" w:space="0" w:color="auto"/>
            <w:right w:val="none" w:sz="0" w:space="0" w:color="auto"/>
          </w:divBdr>
        </w:div>
        <w:div w:id="53362162">
          <w:marLeft w:val="0"/>
          <w:marRight w:val="0"/>
          <w:marTop w:val="0"/>
          <w:marBottom w:val="0"/>
          <w:divBdr>
            <w:top w:val="none" w:sz="0" w:space="0" w:color="auto"/>
            <w:left w:val="none" w:sz="0" w:space="0" w:color="auto"/>
            <w:bottom w:val="none" w:sz="0" w:space="0" w:color="auto"/>
            <w:right w:val="none" w:sz="0" w:space="0" w:color="auto"/>
          </w:divBdr>
        </w:div>
        <w:div w:id="2139294747">
          <w:marLeft w:val="0"/>
          <w:marRight w:val="0"/>
          <w:marTop w:val="0"/>
          <w:marBottom w:val="0"/>
          <w:divBdr>
            <w:top w:val="none" w:sz="0" w:space="0" w:color="auto"/>
            <w:left w:val="none" w:sz="0" w:space="0" w:color="auto"/>
            <w:bottom w:val="none" w:sz="0" w:space="0" w:color="auto"/>
            <w:right w:val="none" w:sz="0" w:space="0" w:color="auto"/>
          </w:divBdr>
        </w:div>
        <w:div w:id="1877545149">
          <w:marLeft w:val="0"/>
          <w:marRight w:val="0"/>
          <w:marTop w:val="0"/>
          <w:marBottom w:val="0"/>
          <w:divBdr>
            <w:top w:val="none" w:sz="0" w:space="0" w:color="auto"/>
            <w:left w:val="none" w:sz="0" w:space="0" w:color="auto"/>
            <w:bottom w:val="none" w:sz="0" w:space="0" w:color="auto"/>
            <w:right w:val="none" w:sz="0" w:space="0" w:color="auto"/>
          </w:divBdr>
        </w:div>
        <w:div w:id="645820014">
          <w:marLeft w:val="0"/>
          <w:marRight w:val="0"/>
          <w:marTop w:val="0"/>
          <w:marBottom w:val="0"/>
          <w:divBdr>
            <w:top w:val="none" w:sz="0" w:space="0" w:color="auto"/>
            <w:left w:val="none" w:sz="0" w:space="0" w:color="auto"/>
            <w:bottom w:val="none" w:sz="0" w:space="0" w:color="auto"/>
            <w:right w:val="none" w:sz="0" w:space="0" w:color="auto"/>
          </w:divBdr>
        </w:div>
        <w:div w:id="428811948">
          <w:marLeft w:val="0"/>
          <w:marRight w:val="0"/>
          <w:marTop w:val="0"/>
          <w:marBottom w:val="0"/>
          <w:divBdr>
            <w:top w:val="none" w:sz="0" w:space="0" w:color="auto"/>
            <w:left w:val="none" w:sz="0" w:space="0" w:color="auto"/>
            <w:bottom w:val="none" w:sz="0" w:space="0" w:color="auto"/>
            <w:right w:val="none" w:sz="0" w:space="0" w:color="auto"/>
          </w:divBdr>
        </w:div>
        <w:div w:id="846407689">
          <w:marLeft w:val="0"/>
          <w:marRight w:val="0"/>
          <w:marTop w:val="0"/>
          <w:marBottom w:val="0"/>
          <w:divBdr>
            <w:top w:val="none" w:sz="0" w:space="0" w:color="auto"/>
            <w:left w:val="none" w:sz="0" w:space="0" w:color="auto"/>
            <w:bottom w:val="none" w:sz="0" w:space="0" w:color="auto"/>
            <w:right w:val="none" w:sz="0" w:space="0" w:color="auto"/>
          </w:divBdr>
        </w:div>
        <w:div w:id="22828898">
          <w:marLeft w:val="0"/>
          <w:marRight w:val="0"/>
          <w:marTop w:val="0"/>
          <w:marBottom w:val="0"/>
          <w:divBdr>
            <w:top w:val="none" w:sz="0" w:space="0" w:color="auto"/>
            <w:left w:val="none" w:sz="0" w:space="0" w:color="auto"/>
            <w:bottom w:val="none" w:sz="0" w:space="0" w:color="auto"/>
            <w:right w:val="none" w:sz="0" w:space="0" w:color="auto"/>
          </w:divBdr>
        </w:div>
        <w:div w:id="1524048283">
          <w:marLeft w:val="0"/>
          <w:marRight w:val="0"/>
          <w:marTop w:val="0"/>
          <w:marBottom w:val="0"/>
          <w:divBdr>
            <w:top w:val="none" w:sz="0" w:space="0" w:color="auto"/>
            <w:left w:val="none" w:sz="0" w:space="0" w:color="auto"/>
            <w:bottom w:val="none" w:sz="0" w:space="0" w:color="auto"/>
            <w:right w:val="none" w:sz="0" w:space="0" w:color="auto"/>
          </w:divBdr>
        </w:div>
        <w:div w:id="936251901">
          <w:marLeft w:val="0"/>
          <w:marRight w:val="0"/>
          <w:marTop w:val="0"/>
          <w:marBottom w:val="0"/>
          <w:divBdr>
            <w:top w:val="none" w:sz="0" w:space="0" w:color="auto"/>
            <w:left w:val="none" w:sz="0" w:space="0" w:color="auto"/>
            <w:bottom w:val="none" w:sz="0" w:space="0" w:color="auto"/>
            <w:right w:val="none" w:sz="0" w:space="0" w:color="auto"/>
          </w:divBdr>
        </w:div>
        <w:div w:id="915241856">
          <w:marLeft w:val="0"/>
          <w:marRight w:val="0"/>
          <w:marTop w:val="0"/>
          <w:marBottom w:val="0"/>
          <w:divBdr>
            <w:top w:val="none" w:sz="0" w:space="0" w:color="auto"/>
            <w:left w:val="none" w:sz="0" w:space="0" w:color="auto"/>
            <w:bottom w:val="none" w:sz="0" w:space="0" w:color="auto"/>
            <w:right w:val="none" w:sz="0" w:space="0" w:color="auto"/>
          </w:divBdr>
        </w:div>
        <w:div w:id="83189143">
          <w:marLeft w:val="0"/>
          <w:marRight w:val="0"/>
          <w:marTop w:val="0"/>
          <w:marBottom w:val="0"/>
          <w:divBdr>
            <w:top w:val="none" w:sz="0" w:space="0" w:color="auto"/>
            <w:left w:val="none" w:sz="0" w:space="0" w:color="auto"/>
            <w:bottom w:val="none" w:sz="0" w:space="0" w:color="auto"/>
            <w:right w:val="none" w:sz="0" w:space="0" w:color="auto"/>
          </w:divBdr>
        </w:div>
        <w:div w:id="2096628956">
          <w:marLeft w:val="0"/>
          <w:marRight w:val="0"/>
          <w:marTop w:val="0"/>
          <w:marBottom w:val="0"/>
          <w:divBdr>
            <w:top w:val="none" w:sz="0" w:space="0" w:color="auto"/>
            <w:left w:val="none" w:sz="0" w:space="0" w:color="auto"/>
            <w:bottom w:val="none" w:sz="0" w:space="0" w:color="auto"/>
            <w:right w:val="none" w:sz="0" w:space="0" w:color="auto"/>
          </w:divBdr>
        </w:div>
        <w:div w:id="2028671603">
          <w:marLeft w:val="0"/>
          <w:marRight w:val="0"/>
          <w:marTop w:val="0"/>
          <w:marBottom w:val="0"/>
          <w:divBdr>
            <w:top w:val="none" w:sz="0" w:space="0" w:color="auto"/>
            <w:left w:val="none" w:sz="0" w:space="0" w:color="auto"/>
            <w:bottom w:val="none" w:sz="0" w:space="0" w:color="auto"/>
            <w:right w:val="none" w:sz="0" w:space="0" w:color="auto"/>
          </w:divBdr>
        </w:div>
        <w:div w:id="1426998486">
          <w:marLeft w:val="0"/>
          <w:marRight w:val="0"/>
          <w:marTop w:val="0"/>
          <w:marBottom w:val="0"/>
          <w:divBdr>
            <w:top w:val="none" w:sz="0" w:space="0" w:color="auto"/>
            <w:left w:val="none" w:sz="0" w:space="0" w:color="auto"/>
            <w:bottom w:val="none" w:sz="0" w:space="0" w:color="auto"/>
            <w:right w:val="none" w:sz="0" w:space="0" w:color="auto"/>
          </w:divBdr>
        </w:div>
        <w:div w:id="1698968257">
          <w:marLeft w:val="0"/>
          <w:marRight w:val="0"/>
          <w:marTop w:val="0"/>
          <w:marBottom w:val="0"/>
          <w:divBdr>
            <w:top w:val="none" w:sz="0" w:space="0" w:color="auto"/>
            <w:left w:val="none" w:sz="0" w:space="0" w:color="auto"/>
            <w:bottom w:val="none" w:sz="0" w:space="0" w:color="auto"/>
            <w:right w:val="none" w:sz="0" w:space="0" w:color="auto"/>
          </w:divBdr>
        </w:div>
        <w:div w:id="933364916">
          <w:marLeft w:val="0"/>
          <w:marRight w:val="0"/>
          <w:marTop w:val="0"/>
          <w:marBottom w:val="0"/>
          <w:divBdr>
            <w:top w:val="none" w:sz="0" w:space="0" w:color="auto"/>
            <w:left w:val="none" w:sz="0" w:space="0" w:color="auto"/>
            <w:bottom w:val="none" w:sz="0" w:space="0" w:color="auto"/>
            <w:right w:val="none" w:sz="0" w:space="0" w:color="auto"/>
          </w:divBdr>
        </w:div>
        <w:div w:id="2014843158">
          <w:marLeft w:val="0"/>
          <w:marRight w:val="0"/>
          <w:marTop w:val="0"/>
          <w:marBottom w:val="0"/>
          <w:divBdr>
            <w:top w:val="none" w:sz="0" w:space="0" w:color="auto"/>
            <w:left w:val="none" w:sz="0" w:space="0" w:color="auto"/>
            <w:bottom w:val="none" w:sz="0" w:space="0" w:color="auto"/>
            <w:right w:val="none" w:sz="0" w:space="0" w:color="auto"/>
          </w:divBdr>
        </w:div>
        <w:div w:id="36787038">
          <w:marLeft w:val="0"/>
          <w:marRight w:val="0"/>
          <w:marTop w:val="0"/>
          <w:marBottom w:val="0"/>
          <w:divBdr>
            <w:top w:val="none" w:sz="0" w:space="0" w:color="auto"/>
            <w:left w:val="none" w:sz="0" w:space="0" w:color="auto"/>
            <w:bottom w:val="none" w:sz="0" w:space="0" w:color="auto"/>
            <w:right w:val="none" w:sz="0" w:space="0" w:color="auto"/>
          </w:divBdr>
        </w:div>
        <w:div w:id="1594627384">
          <w:marLeft w:val="0"/>
          <w:marRight w:val="0"/>
          <w:marTop w:val="0"/>
          <w:marBottom w:val="0"/>
          <w:divBdr>
            <w:top w:val="none" w:sz="0" w:space="0" w:color="auto"/>
            <w:left w:val="none" w:sz="0" w:space="0" w:color="auto"/>
            <w:bottom w:val="none" w:sz="0" w:space="0" w:color="auto"/>
            <w:right w:val="none" w:sz="0" w:space="0" w:color="auto"/>
          </w:divBdr>
        </w:div>
        <w:div w:id="129641860">
          <w:marLeft w:val="0"/>
          <w:marRight w:val="0"/>
          <w:marTop w:val="0"/>
          <w:marBottom w:val="0"/>
          <w:divBdr>
            <w:top w:val="none" w:sz="0" w:space="0" w:color="auto"/>
            <w:left w:val="none" w:sz="0" w:space="0" w:color="auto"/>
            <w:bottom w:val="none" w:sz="0" w:space="0" w:color="auto"/>
            <w:right w:val="none" w:sz="0" w:space="0" w:color="auto"/>
          </w:divBdr>
        </w:div>
        <w:div w:id="751436071">
          <w:marLeft w:val="0"/>
          <w:marRight w:val="0"/>
          <w:marTop w:val="0"/>
          <w:marBottom w:val="0"/>
          <w:divBdr>
            <w:top w:val="none" w:sz="0" w:space="0" w:color="auto"/>
            <w:left w:val="none" w:sz="0" w:space="0" w:color="auto"/>
            <w:bottom w:val="none" w:sz="0" w:space="0" w:color="auto"/>
            <w:right w:val="none" w:sz="0" w:space="0" w:color="auto"/>
          </w:divBdr>
        </w:div>
        <w:div w:id="1080445251">
          <w:marLeft w:val="0"/>
          <w:marRight w:val="0"/>
          <w:marTop w:val="0"/>
          <w:marBottom w:val="0"/>
          <w:divBdr>
            <w:top w:val="none" w:sz="0" w:space="0" w:color="auto"/>
            <w:left w:val="none" w:sz="0" w:space="0" w:color="auto"/>
            <w:bottom w:val="none" w:sz="0" w:space="0" w:color="auto"/>
            <w:right w:val="none" w:sz="0" w:space="0" w:color="auto"/>
          </w:divBdr>
        </w:div>
        <w:div w:id="612831387">
          <w:marLeft w:val="0"/>
          <w:marRight w:val="0"/>
          <w:marTop w:val="0"/>
          <w:marBottom w:val="0"/>
          <w:divBdr>
            <w:top w:val="none" w:sz="0" w:space="0" w:color="auto"/>
            <w:left w:val="none" w:sz="0" w:space="0" w:color="auto"/>
            <w:bottom w:val="none" w:sz="0" w:space="0" w:color="auto"/>
            <w:right w:val="none" w:sz="0" w:space="0" w:color="auto"/>
          </w:divBdr>
        </w:div>
        <w:div w:id="529689498">
          <w:marLeft w:val="0"/>
          <w:marRight w:val="0"/>
          <w:marTop w:val="0"/>
          <w:marBottom w:val="0"/>
          <w:divBdr>
            <w:top w:val="none" w:sz="0" w:space="0" w:color="auto"/>
            <w:left w:val="none" w:sz="0" w:space="0" w:color="auto"/>
            <w:bottom w:val="none" w:sz="0" w:space="0" w:color="auto"/>
            <w:right w:val="none" w:sz="0" w:space="0" w:color="auto"/>
          </w:divBdr>
        </w:div>
        <w:div w:id="579290883">
          <w:marLeft w:val="0"/>
          <w:marRight w:val="0"/>
          <w:marTop w:val="0"/>
          <w:marBottom w:val="0"/>
          <w:divBdr>
            <w:top w:val="none" w:sz="0" w:space="0" w:color="auto"/>
            <w:left w:val="none" w:sz="0" w:space="0" w:color="auto"/>
            <w:bottom w:val="none" w:sz="0" w:space="0" w:color="auto"/>
            <w:right w:val="none" w:sz="0" w:space="0" w:color="auto"/>
          </w:divBdr>
        </w:div>
        <w:div w:id="1817648496">
          <w:marLeft w:val="0"/>
          <w:marRight w:val="0"/>
          <w:marTop w:val="0"/>
          <w:marBottom w:val="0"/>
          <w:divBdr>
            <w:top w:val="none" w:sz="0" w:space="0" w:color="auto"/>
            <w:left w:val="none" w:sz="0" w:space="0" w:color="auto"/>
            <w:bottom w:val="none" w:sz="0" w:space="0" w:color="auto"/>
            <w:right w:val="none" w:sz="0" w:space="0" w:color="auto"/>
          </w:divBdr>
        </w:div>
        <w:div w:id="1493715405">
          <w:marLeft w:val="0"/>
          <w:marRight w:val="0"/>
          <w:marTop w:val="0"/>
          <w:marBottom w:val="0"/>
          <w:divBdr>
            <w:top w:val="none" w:sz="0" w:space="0" w:color="auto"/>
            <w:left w:val="none" w:sz="0" w:space="0" w:color="auto"/>
            <w:bottom w:val="none" w:sz="0" w:space="0" w:color="auto"/>
            <w:right w:val="none" w:sz="0" w:space="0" w:color="auto"/>
          </w:divBdr>
        </w:div>
        <w:div w:id="1492602181">
          <w:marLeft w:val="0"/>
          <w:marRight w:val="0"/>
          <w:marTop w:val="0"/>
          <w:marBottom w:val="0"/>
          <w:divBdr>
            <w:top w:val="none" w:sz="0" w:space="0" w:color="auto"/>
            <w:left w:val="none" w:sz="0" w:space="0" w:color="auto"/>
            <w:bottom w:val="none" w:sz="0" w:space="0" w:color="auto"/>
            <w:right w:val="none" w:sz="0" w:space="0" w:color="auto"/>
          </w:divBdr>
        </w:div>
        <w:div w:id="2037660770">
          <w:marLeft w:val="0"/>
          <w:marRight w:val="0"/>
          <w:marTop w:val="0"/>
          <w:marBottom w:val="0"/>
          <w:divBdr>
            <w:top w:val="none" w:sz="0" w:space="0" w:color="auto"/>
            <w:left w:val="none" w:sz="0" w:space="0" w:color="auto"/>
            <w:bottom w:val="none" w:sz="0" w:space="0" w:color="auto"/>
            <w:right w:val="none" w:sz="0" w:space="0" w:color="auto"/>
          </w:divBdr>
        </w:div>
        <w:div w:id="297762715">
          <w:marLeft w:val="0"/>
          <w:marRight w:val="0"/>
          <w:marTop w:val="0"/>
          <w:marBottom w:val="0"/>
          <w:divBdr>
            <w:top w:val="none" w:sz="0" w:space="0" w:color="auto"/>
            <w:left w:val="none" w:sz="0" w:space="0" w:color="auto"/>
            <w:bottom w:val="none" w:sz="0" w:space="0" w:color="auto"/>
            <w:right w:val="none" w:sz="0" w:space="0" w:color="auto"/>
          </w:divBdr>
        </w:div>
        <w:div w:id="435291880">
          <w:marLeft w:val="0"/>
          <w:marRight w:val="0"/>
          <w:marTop w:val="0"/>
          <w:marBottom w:val="0"/>
          <w:divBdr>
            <w:top w:val="none" w:sz="0" w:space="0" w:color="auto"/>
            <w:left w:val="none" w:sz="0" w:space="0" w:color="auto"/>
            <w:bottom w:val="none" w:sz="0" w:space="0" w:color="auto"/>
            <w:right w:val="none" w:sz="0" w:space="0" w:color="auto"/>
          </w:divBdr>
        </w:div>
        <w:div w:id="161430185">
          <w:marLeft w:val="0"/>
          <w:marRight w:val="0"/>
          <w:marTop w:val="0"/>
          <w:marBottom w:val="0"/>
          <w:divBdr>
            <w:top w:val="none" w:sz="0" w:space="0" w:color="auto"/>
            <w:left w:val="none" w:sz="0" w:space="0" w:color="auto"/>
            <w:bottom w:val="none" w:sz="0" w:space="0" w:color="auto"/>
            <w:right w:val="none" w:sz="0" w:space="0" w:color="auto"/>
          </w:divBdr>
        </w:div>
        <w:div w:id="248973228">
          <w:marLeft w:val="0"/>
          <w:marRight w:val="0"/>
          <w:marTop w:val="0"/>
          <w:marBottom w:val="0"/>
          <w:divBdr>
            <w:top w:val="none" w:sz="0" w:space="0" w:color="auto"/>
            <w:left w:val="none" w:sz="0" w:space="0" w:color="auto"/>
            <w:bottom w:val="none" w:sz="0" w:space="0" w:color="auto"/>
            <w:right w:val="none" w:sz="0" w:space="0" w:color="auto"/>
          </w:divBdr>
        </w:div>
        <w:div w:id="1223830755">
          <w:marLeft w:val="0"/>
          <w:marRight w:val="0"/>
          <w:marTop w:val="0"/>
          <w:marBottom w:val="0"/>
          <w:divBdr>
            <w:top w:val="none" w:sz="0" w:space="0" w:color="auto"/>
            <w:left w:val="none" w:sz="0" w:space="0" w:color="auto"/>
            <w:bottom w:val="none" w:sz="0" w:space="0" w:color="auto"/>
            <w:right w:val="none" w:sz="0" w:space="0" w:color="auto"/>
          </w:divBdr>
        </w:div>
        <w:div w:id="670764295">
          <w:marLeft w:val="0"/>
          <w:marRight w:val="0"/>
          <w:marTop w:val="0"/>
          <w:marBottom w:val="0"/>
          <w:divBdr>
            <w:top w:val="none" w:sz="0" w:space="0" w:color="auto"/>
            <w:left w:val="none" w:sz="0" w:space="0" w:color="auto"/>
            <w:bottom w:val="none" w:sz="0" w:space="0" w:color="auto"/>
            <w:right w:val="none" w:sz="0" w:space="0" w:color="auto"/>
          </w:divBdr>
        </w:div>
        <w:div w:id="1431662689">
          <w:marLeft w:val="0"/>
          <w:marRight w:val="0"/>
          <w:marTop w:val="0"/>
          <w:marBottom w:val="0"/>
          <w:divBdr>
            <w:top w:val="none" w:sz="0" w:space="0" w:color="auto"/>
            <w:left w:val="none" w:sz="0" w:space="0" w:color="auto"/>
            <w:bottom w:val="none" w:sz="0" w:space="0" w:color="auto"/>
            <w:right w:val="none" w:sz="0" w:space="0" w:color="auto"/>
          </w:divBdr>
        </w:div>
        <w:div w:id="1760061399">
          <w:marLeft w:val="0"/>
          <w:marRight w:val="0"/>
          <w:marTop w:val="0"/>
          <w:marBottom w:val="0"/>
          <w:divBdr>
            <w:top w:val="none" w:sz="0" w:space="0" w:color="auto"/>
            <w:left w:val="none" w:sz="0" w:space="0" w:color="auto"/>
            <w:bottom w:val="none" w:sz="0" w:space="0" w:color="auto"/>
            <w:right w:val="none" w:sz="0" w:space="0" w:color="auto"/>
          </w:divBdr>
        </w:div>
        <w:div w:id="1063917806">
          <w:marLeft w:val="0"/>
          <w:marRight w:val="0"/>
          <w:marTop w:val="0"/>
          <w:marBottom w:val="0"/>
          <w:divBdr>
            <w:top w:val="none" w:sz="0" w:space="0" w:color="auto"/>
            <w:left w:val="none" w:sz="0" w:space="0" w:color="auto"/>
            <w:bottom w:val="none" w:sz="0" w:space="0" w:color="auto"/>
            <w:right w:val="none" w:sz="0" w:space="0" w:color="auto"/>
          </w:divBdr>
        </w:div>
        <w:div w:id="2061398204">
          <w:marLeft w:val="0"/>
          <w:marRight w:val="0"/>
          <w:marTop w:val="0"/>
          <w:marBottom w:val="0"/>
          <w:divBdr>
            <w:top w:val="none" w:sz="0" w:space="0" w:color="auto"/>
            <w:left w:val="none" w:sz="0" w:space="0" w:color="auto"/>
            <w:bottom w:val="none" w:sz="0" w:space="0" w:color="auto"/>
            <w:right w:val="none" w:sz="0" w:space="0" w:color="auto"/>
          </w:divBdr>
        </w:div>
        <w:div w:id="273560205">
          <w:marLeft w:val="0"/>
          <w:marRight w:val="0"/>
          <w:marTop w:val="0"/>
          <w:marBottom w:val="0"/>
          <w:divBdr>
            <w:top w:val="none" w:sz="0" w:space="0" w:color="auto"/>
            <w:left w:val="none" w:sz="0" w:space="0" w:color="auto"/>
            <w:bottom w:val="none" w:sz="0" w:space="0" w:color="auto"/>
            <w:right w:val="none" w:sz="0" w:space="0" w:color="auto"/>
          </w:divBdr>
        </w:div>
        <w:div w:id="1836071828">
          <w:marLeft w:val="0"/>
          <w:marRight w:val="0"/>
          <w:marTop w:val="0"/>
          <w:marBottom w:val="0"/>
          <w:divBdr>
            <w:top w:val="none" w:sz="0" w:space="0" w:color="auto"/>
            <w:left w:val="none" w:sz="0" w:space="0" w:color="auto"/>
            <w:bottom w:val="none" w:sz="0" w:space="0" w:color="auto"/>
            <w:right w:val="none" w:sz="0" w:space="0" w:color="auto"/>
          </w:divBdr>
        </w:div>
        <w:div w:id="1216505245">
          <w:marLeft w:val="0"/>
          <w:marRight w:val="0"/>
          <w:marTop w:val="0"/>
          <w:marBottom w:val="0"/>
          <w:divBdr>
            <w:top w:val="none" w:sz="0" w:space="0" w:color="auto"/>
            <w:left w:val="none" w:sz="0" w:space="0" w:color="auto"/>
            <w:bottom w:val="none" w:sz="0" w:space="0" w:color="auto"/>
            <w:right w:val="none" w:sz="0" w:space="0" w:color="auto"/>
          </w:divBdr>
        </w:div>
        <w:div w:id="1661039080">
          <w:marLeft w:val="0"/>
          <w:marRight w:val="0"/>
          <w:marTop w:val="0"/>
          <w:marBottom w:val="0"/>
          <w:divBdr>
            <w:top w:val="none" w:sz="0" w:space="0" w:color="auto"/>
            <w:left w:val="none" w:sz="0" w:space="0" w:color="auto"/>
            <w:bottom w:val="none" w:sz="0" w:space="0" w:color="auto"/>
            <w:right w:val="none" w:sz="0" w:space="0" w:color="auto"/>
          </w:divBdr>
        </w:div>
        <w:div w:id="1878812241">
          <w:marLeft w:val="0"/>
          <w:marRight w:val="0"/>
          <w:marTop w:val="0"/>
          <w:marBottom w:val="0"/>
          <w:divBdr>
            <w:top w:val="none" w:sz="0" w:space="0" w:color="auto"/>
            <w:left w:val="none" w:sz="0" w:space="0" w:color="auto"/>
            <w:bottom w:val="none" w:sz="0" w:space="0" w:color="auto"/>
            <w:right w:val="none" w:sz="0" w:space="0" w:color="auto"/>
          </w:divBdr>
        </w:div>
        <w:div w:id="1724252413">
          <w:marLeft w:val="0"/>
          <w:marRight w:val="0"/>
          <w:marTop w:val="0"/>
          <w:marBottom w:val="0"/>
          <w:divBdr>
            <w:top w:val="none" w:sz="0" w:space="0" w:color="auto"/>
            <w:left w:val="none" w:sz="0" w:space="0" w:color="auto"/>
            <w:bottom w:val="none" w:sz="0" w:space="0" w:color="auto"/>
            <w:right w:val="none" w:sz="0" w:space="0" w:color="auto"/>
          </w:divBdr>
        </w:div>
        <w:div w:id="1897621097">
          <w:marLeft w:val="0"/>
          <w:marRight w:val="0"/>
          <w:marTop w:val="0"/>
          <w:marBottom w:val="0"/>
          <w:divBdr>
            <w:top w:val="none" w:sz="0" w:space="0" w:color="auto"/>
            <w:left w:val="none" w:sz="0" w:space="0" w:color="auto"/>
            <w:bottom w:val="none" w:sz="0" w:space="0" w:color="auto"/>
            <w:right w:val="none" w:sz="0" w:space="0" w:color="auto"/>
          </w:divBdr>
        </w:div>
        <w:div w:id="2066291857">
          <w:marLeft w:val="0"/>
          <w:marRight w:val="0"/>
          <w:marTop w:val="0"/>
          <w:marBottom w:val="0"/>
          <w:divBdr>
            <w:top w:val="none" w:sz="0" w:space="0" w:color="auto"/>
            <w:left w:val="none" w:sz="0" w:space="0" w:color="auto"/>
            <w:bottom w:val="none" w:sz="0" w:space="0" w:color="auto"/>
            <w:right w:val="none" w:sz="0" w:space="0" w:color="auto"/>
          </w:divBdr>
        </w:div>
        <w:div w:id="2040425377">
          <w:marLeft w:val="0"/>
          <w:marRight w:val="0"/>
          <w:marTop w:val="0"/>
          <w:marBottom w:val="0"/>
          <w:divBdr>
            <w:top w:val="none" w:sz="0" w:space="0" w:color="auto"/>
            <w:left w:val="none" w:sz="0" w:space="0" w:color="auto"/>
            <w:bottom w:val="none" w:sz="0" w:space="0" w:color="auto"/>
            <w:right w:val="none" w:sz="0" w:space="0" w:color="auto"/>
          </w:divBdr>
        </w:div>
        <w:div w:id="896630119">
          <w:marLeft w:val="0"/>
          <w:marRight w:val="0"/>
          <w:marTop w:val="0"/>
          <w:marBottom w:val="0"/>
          <w:divBdr>
            <w:top w:val="none" w:sz="0" w:space="0" w:color="auto"/>
            <w:left w:val="none" w:sz="0" w:space="0" w:color="auto"/>
            <w:bottom w:val="none" w:sz="0" w:space="0" w:color="auto"/>
            <w:right w:val="none" w:sz="0" w:space="0" w:color="auto"/>
          </w:divBdr>
        </w:div>
        <w:div w:id="382020943">
          <w:marLeft w:val="0"/>
          <w:marRight w:val="0"/>
          <w:marTop w:val="0"/>
          <w:marBottom w:val="0"/>
          <w:divBdr>
            <w:top w:val="none" w:sz="0" w:space="0" w:color="auto"/>
            <w:left w:val="none" w:sz="0" w:space="0" w:color="auto"/>
            <w:bottom w:val="none" w:sz="0" w:space="0" w:color="auto"/>
            <w:right w:val="none" w:sz="0" w:space="0" w:color="auto"/>
          </w:divBdr>
        </w:div>
        <w:div w:id="1098213712">
          <w:marLeft w:val="0"/>
          <w:marRight w:val="0"/>
          <w:marTop w:val="0"/>
          <w:marBottom w:val="0"/>
          <w:divBdr>
            <w:top w:val="none" w:sz="0" w:space="0" w:color="auto"/>
            <w:left w:val="none" w:sz="0" w:space="0" w:color="auto"/>
            <w:bottom w:val="none" w:sz="0" w:space="0" w:color="auto"/>
            <w:right w:val="none" w:sz="0" w:space="0" w:color="auto"/>
          </w:divBdr>
        </w:div>
        <w:div w:id="1055542963">
          <w:marLeft w:val="0"/>
          <w:marRight w:val="0"/>
          <w:marTop w:val="0"/>
          <w:marBottom w:val="0"/>
          <w:divBdr>
            <w:top w:val="none" w:sz="0" w:space="0" w:color="auto"/>
            <w:left w:val="none" w:sz="0" w:space="0" w:color="auto"/>
            <w:bottom w:val="none" w:sz="0" w:space="0" w:color="auto"/>
            <w:right w:val="none" w:sz="0" w:space="0" w:color="auto"/>
          </w:divBdr>
        </w:div>
        <w:div w:id="1473861305">
          <w:marLeft w:val="0"/>
          <w:marRight w:val="0"/>
          <w:marTop w:val="0"/>
          <w:marBottom w:val="0"/>
          <w:divBdr>
            <w:top w:val="none" w:sz="0" w:space="0" w:color="auto"/>
            <w:left w:val="none" w:sz="0" w:space="0" w:color="auto"/>
            <w:bottom w:val="none" w:sz="0" w:space="0" w:color="auto"/>
            <w:right w:val="none" w:sz="0" w:space="0" w:color="auto"/>
          </w:divBdr>
        </w:div>
        <w:div w:id="128059057">
          <w:marLeft w:val="0"/>
          <w:marRight w:val="0"/>
          <w:marTop w:val="0"/>
          <w:marBottom w:val="0"/>
          <w:divBdr>
            <w:top w:val="none" w:sz="0" w:space="0" w:color="auto"/>
            <w:left w:val="none" w:sz="0" w:space="0" w:color="auto"/>
            <w:bottom w:val="none" w:sz="0" w:space="0" w:color="auto"/>
            <w:right w:val="none" w:sz="0" w:space="0" w:color="auto"/>
          </w:divBdr>
        </w:div>
        <w:div w:id="1031954839">
          <w:marLeft w:val="0"/>
          <w:marRight w:val="0"/>
          <w:marTop w:val="0"/>
          <w:marBottom w:val="0"/>
          <w:divBdr>
            <w:top w:val="none" w:sz="0" w:space="0" w:color="auto"/>
            <w:left w:val="none" w:sz="0" w:space="0" w:color="auto"/>
            <w:bottom w:val="none" w:sz="0" w:space="0" w:color="auto"/>
            <w:right w:val="none" w:sz="0" w:space="0" w:color="auto"/>
          </w:divBdr>
        </w:div>
        <w:div w:id="228928558">
          <w:marLeft w:val="0"/>
          <w:marRight w:val="0"/>
          <w:marTop w:val="0"/>
          <w:marBottom w:val="0"/>
          <w:divBdr>
            <w:top w:val="none" w:sz="0" w:space="0" w:color="auto"/>
            <w:left w:val="none" w:sz="0" w:space="0" w:color="auto"/>
            <w:bottom w:val="none" w:sz="0" w:space="0" w:color="auto"/>
            <w:right w:val="none" w:sz="0" w:space="0" w:color="auto"/>
          </w:divBdr>
        </w:div>
        <w:div w:id="1960838992">
          <w:marLeft w:val="0"/>
          <w:marRight w:val="0"/>
          <w:marTop w:val="0"/>
          <w:marBottom w:val="0"/>
          <w:divBdr>
            <w:top w:val="none" w:sz="0" w:space="0" w:color="auto"/>
            <w:left w:val="none" w:sz="0" w:space="0" w:color="auto"/>
            <w:bottom w:val="none" w:sz="0" w:space="0" w:color="auto"/>
            <w:right w:val="none" w:sz="0" w:space="0" w:color="auto"/>
          </w:divBdr>
        </w:div>
        <w:div w:id="394862914">
          <w:marLeft w:val="0"/>
          <w:marRight w:val="0"/>
          <w:marTop w:val="0"/>
          <w:marBottom w:val="0"/>
          <w:divBdr>
            <w:top w:val="none" w:sz="0" w:space="0" w:color="auto"/>
            <w:left w:val="none" w:sz="0" w:space="0" w:color="auto"/>
            <w:bottom w:val="none" w:sz="0" w:space="0" w:color="auto"/>
            <w:right w:val="none" w:sz="0" w:space="0" w:color="auto"/>
          </w:divBdr>
        </w:div>
        <w:div w:id="9718496">
          <w:marLeft w:val="0"/>
          <w:marRight w:val="0"/>
          <w:marTop w:val="0"/>
          <w:marBottom w:val="0"/>
          <w:divBdr>
            <w:top w:val="none" w:sz="0" w:space="0" w:color="auto"/>
            <w:left w:val="none" w:sz="0" w:space="0" w:color="auto"/>
            <w:bottom w:val="none" w:sz="0" w:space="0" w:color="auto"/>
            <w:right w:val="none" w:sz="0" w:space="0" w:color="auto"/>
          </w:divBdr>
        </w:div>
        <w:div w:id="71969166">
          <w:marLeft w:val="0"/>
          <w:marRight w:val="0"/>
          <w:marTop w:val="0"/>
          <w:marBottom w:val="0"/>
          <w:divBdr>
            <w:top w:val="none" w:sz="0" w:space="0" w:color="auto"/>
            <w:left w:val="none" w:sz="0" w:space="0" w:color="auto"/>
            <w:bottom w:val="none" w:sz="0" w:space="0" w:color="auto"/>
            <w:right w:val="none" w:sz="0" w:space="0" w:color="auto"/>
          </w:divBdr>
        </w:div>
        <w:div w:id="1332180892">
          <w:marLeft w:val="0"/>
          <w:marRight w:val="0"/>
          <w:marTop w:val="0"/>
          <w:marBottom w:val="0"/>
          <w:divBdr>
            <w:top w:val="none" w:sz="0" w:space="0" w:color="auto"/>
            <w:left w:val="none" w:sz="0" w:space="0" w:color="auto"/>
            <w:bottom w:val="none" w:sz="0" w:space="0" w:color="auto"/>
            <w:right w:val="none" w:sz="0" w:space="0" w:color="auto"/>
          </w:divBdr>
        </w:div>
      </w:divsChild>
    </w:div>
    <w:div w:id="1316495848">
      <w:bodyDiv w:val="1"/>
      <w:marLeft w:val="0"/>
      <w:marRight w:val="0"/>
      <w:marTop w:val="0"/>
      <w:marBottom w:val="0"/>
      <w:divBdr>
        <w:top w:val="none" w:sz="0" w:space="0" w:color="auto"/>
        <w:left w:val="none" w:sz="0" w:space="0" w:color="auto"/>
        <w:bottom w:val="none" w:sz="0" w:space="0" w:color="auto"/>
        <w:right w:val="none" w:sz="0" w:space="0" w:color="auto"/>
      </w:divBdr>
    </w:div>
    <w:div w:id="1416515118">
      <w:bodyDiv w:val="1"/>
      <w:marLeft w:val="0"/>
      <w:marRight w:val="0"/>
      <w:marTop w:val="0"/>
      <w:marBottom w:val="0"/>
      <w:divBdr>
        <w:top w:val="none" w:sz="0" w:space="0" w:color="auto"/>
        <w:left w:val="none" w:sz="0" w:space="0" w:color="auto"/>
        <w:bottom w:val="none" w:sz="0" w:space="0" w:color="auto"/>
        <w:right w:val="none" w:sz="0" w:space="0" w:color="auto"/>
      </w:divBdr>
      <w:divsChild>
        <w:div w:id="803936457">
          <w:marLeft w:val="0"/>
          <w:marRight w:val="0"/>
          <w:marTop w:val="0"/>
          <w:marBottom w:val="0"/>
          <w:divBdr>
            <w:top w:val="none" w:sz="0" w:space="0" w:color="auto"/>
            <w:left w:val="none" w:sz="0" w:space="0" w:color="auto"/>
            <w:bottom w:val="none" w:sz="0" w:space="0" w:color="auto"/>
            <w:right w:val="none" w:sz="0" w:space="0" w:color="auto"/>
          </w:divBdr>
        </w:div>
      </w:divsChild>
    </w:div>
    <w:div w:id="1453014465">
      <w:bodyDiv w:val="1"/>
      <w:marLeft w:val="0"/>
      <w:marRight w:val="0"/>
      <w:marTop w:val="0"/>
      <w:marBottom w:val="0"/>
      <w:divBdr>
        <w:top w:val="none" w:sz="0" w:space="0" w:color="auto"/>
        <w:left w:val="none" w:sz="0" w:space="0" w:color="auto"/>
        <w:bottom w:val="none" w:sz="0" w:space="0" w:color="auto"/>
        <w:right w:val="none" w:sz="0" w:space="0" w:color="auto"/>
      </w:divBdr>
    </w:div>
    <w:div w:id="1554928442">
      <w:bodyDiv w:val="1"/>
      <w:marLeft w:val="0"/>
      <w:marRight w:val="0"/>
      <w:marTop w:val="0"/>
      <w:marBottom w:val="0"/>
      <w:divBdr>
        <w:top w:val="none" w:sz="0" w:space="0" w:color="auto"/>
        <w:left w:val="none" w:sz="0" w:space="0" w:color="auto"/>
        <w:bottom w:val="none" w:sz="0" w:space="0" w:color="auto"/>
        <w:right w:val="none" w:sz="0" w:space="0" w:color="auto"/>
      </w:divBdr>
    </w:div>
    <w:div w:id="1602495853">
      <w:bodyDiv w:val="1"/>
      <w:marLeft w:val="0"/>
      <w:marRight w:val="0"/>
      <w:marTop w:val="0"/>
      <w:marBottom w:val="0"/>
      <w:divBdr>
        <w:top w:val="none" w:sz="0" w:space="0" w:color="auto"/>
        <w:left w:val="none" w:sz="0" w:space="0" w:color="auto"/>
        <w:bottom w:val="none" w:sz="0" w:space="0" w:color="auto"/>
        <w:right w:val="none" w:sz="0" w:space="0" w:color="auto"/>
      </w:divBdr>
    </w:div>
    <w:div w:id="1642660003">
      <w:bodyDiv w:val="1"/>
      <w:marLeft w:val="0"/>
      <w:marRight w:val="0"/>
      <w:marTop w:val="0"/>
      <w:marBottom w:val="0"/>
      <w:divBdr>
        <w:top w:val="none" w:sz="0" w:space="0" w:color="auto"/>
        <w:left w:val="none" w:sz="0" w:space="0" w:color="auto"/>
        <w:bottom w:val="none" w:sz="0" w:space="0" w:color="auto"/>
        <w:right w:val="none" w:sz="0" w:space="0" w:color="auto"/>
      </w:divBdr>
    </w:div>
    <w:div w:id="1744139985">
      <w:bodyDiv w:val="1"/>
      <w:marLeft w:val="0"/>
      <w:marRight w:val="0"/>
      <w:marTop w:val="0"/>
      <w:marBottom w:val="0"/>
      <w:divBdr>
        <w:top w:val="none" w:sz="0" w:space="0" w:color="auto"/>
        <w:left w:val="none" w:sz="0" w:space="0" w:color="auto"/>
        <w:bottom w:val="none" w:sz="0" w:space="0" w:color="auto"/>
        <w:right w:val="none" w:sz="0" w:space="0" w:color="auto"/>
      </w:divBdr>
    </w:div>
    <w:div w:id="1782647070">
      <w:bodyDiv w:val="1"/>
      <w:marLeft w:val="0"/>
      <w:marRight w:val="0"/>
      <w:marTop w:val="0"/>
      <w:marBottom w:val="0"/>
      <w:divBdr>
        <w:top w:val="none" w:sz="0" w:space="0" w:color="auto"/>
        <w:left w:val="none" w:sz="0" w:space="0" w:color="auto"/>
        <w:bottom w:val="none" w:sz="0" w:space="0" w:color="auto"/>
        <w:right w:val="none" w:sz="0" w:space="0" w:color="auto"/>
      </w:divBdr>
    </w:div>
    <w:div w:id="1933470458">
      <w:bodyDiv w:val="1"/>
      <w:marLeft w:val="0"/>
      <w:marRight w:val="0"/>
      <w:marTop w:val="0"/>
      <w:marBottom w:val="0"/>
      <w:divBdr>
        <w:top w:val="none" w:sz="0" w:space="0" w:color="auto"/>
        <w:left w:val="none" w:sz="0" w:space="0" w:color="auto"/>
        <w:bottom w:val="none" w:sz="0" w:space="0" w:color="auto"/>
        <w:right w:val="none" w:sz="0" w:space="0" w:color="auto"/>
      </w:divBdr>
    </w:div>
    <w:div w:id="2031101809">
      <w:bodyDiv w:val="1"/>
      <w:marLeft w:val="0"/>
      <w:marRight w:val="0"/>
      <w:marTop w:val="0"/>
      <w:marBottom w:val="0"/>
      <w:divBdr>
        <w:top w:val="none" w:sz="0" w:space="0" w:color="auto"/>
        <w:left w:val="none" w:sz="0" w:space="0" w:color="auto"/>
        <w:bottom w:val="none" w:sz="0" w:space="0" w:color="auto"/>
        <w:right w:val="none" w:sz="0" w:space="0" w:color="auto"/>
      </w:divBdr>
    </w:div>
    <w:div w:id="2050032262">
      <w:bodyDiv w:val="1"/>
      <w:marLeft w:val="0"/>
      <w:marRight w:val="0"/>
      <w:marTop w:val="0"/>
      <w:marBottom w:val="0"/>
      <w:divBdr>
        <w:top w:val="none" w:sz="0" w:space="0" w:color="auto"/>
        <w:left w:val="none" w:sz="0" w:space="0" w:color="auto"/>
        <w:bottom w:val="none" w:sz="0" w:space="0" w:color="auto"/>
        <w:right w:val="none" w:sz="0" w:space="0" w:color="auto"/>
      </w:divBdr>
    </w:div>
    <w:div w:id="20876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slt.org/wp-content/uploads/2023/03/RCSLT-Support-Worker-Framework-2023.pdf" TargetMode="External"/><Relationship Id="rId18" Type="http://schemas.openxmlformats.org/officeDocument/2006/relationships/hyperlink" Target="https://www.rcslt.org/wp-content/uploads/2021/11/RCSLT-Competencies-in-EDS-for-pre-registration-education-and-training-of-SLTs_OCT-2021.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e.nhs.uk/sites/default/files/documents/multi-professionalframeworkforadvancedclinicalpracticeinengland.pdf" TargetMode="External"/><Relationship Id="rId7" Type="http://schemas.openxmlformats.org/officeDocument/2006/relationships/webSettings" Target="webSettings.xml"/><Relationship Id="rId12" Type="http://schemas.openxmlformats.org/officeDocument/2006/relationships/hyperlink" Target="https://www.rcslt.org/wp-content/uploads/2021/11/RCSLT-Competencies-in-EDS-for-pre-registration-education-and-training-of-SLTs_OCT-2021.pdf" TargetMode="External"/><Relationship Id="rId17" Type="http://schemas.openxmlformats.org/officeDocument/2006/relationships/hyperlink" Target="https://www.rcslt.org/members/delivering-quality-services/collaborative-working-guid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lt.org/members/research/evidence-based-practice/" TargetMode="External"/><Relationship Id="rId20" Type="http://schemas.openxmlformats.org/officeDocument/2006/relationships/hyperlink" Target="https://icsahpframework.ics.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wp-content/uploads/2023/03/RCSLT-Professional-Development-Framework-2023.pdf" TargetMode="External"/><Relationship Id="rId24" Type="http://schemas.openxmlformats.org/officeDocument/2006/relationships/hyperlink" Target="https://advanced-practice.hee.nhs.uk/consultant/" TargetMode="External"/><Relationship Id="rId5" Type="http://schemas.openxmlformats.org/officeDocument/2006/relationships/styles" Target="styles.xml"/><Relationship Id="rId15" Type="http://schemas.openxmlformats.org/officeDocument/2006/relationships/hyperlink" Target="https://www.rcslt.org/members/delivering-quality-services/supervision/" TargetMode="External"/><Relationship Id="rId23" Type="http://schemas.openxmlformats.org/officeDocument/2006/relationships/hyperlink" Target="https://www.rcslt.org/members/your-career/advancing-practice/careers-in-advancing-practice/" TargetMode="External"/><Relationship Id="rId28" Type="http://schemas.openxmlformats.org/officeDocument/2006/relationships/header" Target="header3.xml"/><Relationship Id="rId10" Type="http://schemas.openxmlformats.org/officeDocument/2006/relationships/hyperlink" Target="https://www.rcslt.org/wp-content/uploads/2023/03/RCSLT-Professional-Development-Framework-2023.pdf" TargetMode="External"/><Relationship Id="rId19" Type="http://schemas.openxmlformats.org/officeDocument/2006/relationships/hyperlink" Target="https://www.hcpc-uk.org/registration/returning-to-practic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slt.org/members/clinical-guidance/dysphagia/dysphagia-learning/" TargetMode="External"/><Relationship Id="rId22" Type="http://schemas.openxmlformats.org/officeDocument/2006/relationships/hyperlink" Target="https://www.rcslt.org/members/your-career/enhanced-practic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yes xmlns="82f209e1-9e4f-4f54-a867-3b936c4e8ced" xsi:nil="true"/>
    <DATE xmlns="82f209e1-9e4f-4f54-a867-3b936c4e8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26E67-0EB8-4794-A2ED-006E1DED22D3}">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2.xml><?xml version="1.0" encoding="utf-8"?>
<ds:datastoreItem xmlns:ds="http://schemas.openxmlformats.org/officeDocument/2006/customXml" ds:itemID="{D23B52A0-5F67-4A56-924F-6F48B8E9B903}">
  <ds:schemaRefs>
    <ds:schemaRef ds:uri="http://schemas.microsoft.com/sharepoint/v3/contenttype/forms"/>
  </ds:schemaRefs>
</ds:datastoreItem>
</file>

<file path=customXml/itemProps3.xml><?xml version="1.0" encoding="utf-8"?>
<ds:datastoreItem xmlns:ds="http://schemas.openxmlformats.org/officeDocument/2006/customXml" ds:itemID="{04E16950-682A-4E8C-A856-263DD315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12012</Words>
  <Characters>68475</Characters>
  <Application>Microsoft Office Word</Application>
  <DocSecurity>0</DocSecurity>
  <Lines>570</Lines>
  <Paragraphs>160</Paragraphs>
  <ScaleCrop>false</ScaleCrop>
  <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Graham</dc:creator>
  <cp:keywords/>
  <dc:description/>
  <cp:lastModifiedBy>Millie Phillpot</cp:lastModifiedBy>
  <cp:revision>2</cp:revision>
  <dcterms:created xsi:type="dcterms:W3CDTF">2024-11-11T15:53:00Z</dcterms:created>
  <dcterms:modified xsi:type="dcterms:W3CDTF">2024-11-11T15:53:00Z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